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jc w:val="both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建设工程工程款及民工工资支付证明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661"/>
        <w:gridCol w:w="4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工程项目名称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建设单位名称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施工单位名称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工程造价咨询单位名称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工程承包合同总造价(万元)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增加工程量造价(万元)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工程结算总造价(万元)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已支付工程款(万元)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剩余未支付工程款(万元)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剩余工程款支付时间及方式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应支付民工工资总额(万元)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6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  <w:t>已支付民工工资数额(万元)</w:t>
            </w:r>
          </w:p>
        </w:tc>
        <w:tc>
          <w:tcPr>
            <w:tcW w:w="4861" w:type="dxa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77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eastAsia="zh-CN"/>
              </w:rPr>
              <w:t>建设单位意见：</w:t>
            </w:r>
          </w:p>
          <w:p>
            <w:pPr>
              <w:ind w:firstLine="5880" w:firstLineChars="2800"/>
              <w:jc w:val="both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  <w:t>（公章）</w:t>
            </w:r>
          </w:p>
          <w:p>
            <w:pPr>
              <w:tabs>
                <w:tab w:val="left" w:pos="6268"/>
              </w:tabs>
              <w:jc w:val="left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89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eastAsia="zh-CN"/>
              </w:rPr>
              <w:t>施工单位意见：</w:t>
            </w:r>
          </w:p>
          <w:p>
            <w:pPr>
              <w:ind w:firstLine="6090" w:firstLineChars="2900"/>
              <w:jc w:val="both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（公章）</w:t>
            </w:r>
          </w:p>
          <w:p>
            <w:pPr>
              <w:tabs>
                <w:tab w:val="left" w:pos="6793"/>
              </w:tabs>
              <w:ind w:firstLine="6510" w:firstLineChars="3100"/>
              <w:jc w:val="left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4"/>
                <w:vertAlign w:val="baseline"/>
                <w:lang w:eastAsia="zh-CN"/>
              </w:rPr>
              <w:t>工程造价咨询单位意见：</w:t>
            </w:r>
          </w:p>
          <w:p>
            <w:pPr>
              <w:tabs>
                <w:tab w:val="left" w:pos="6418"/>
              </w:tabs>
              <w:jc w:val="left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（公章）</w:t>
            </w:r>
          </w:p>
          <w:p>
            <w:pPr>
              <w:tabs>
                <w:tab w:val="left" w:pos="6613"/>
              </w:tabs>
              <w:jc w:val="left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日期：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>附注:1、工程项目为国有资金投资的，工程结算经工程造价咨询单位审核，由审核单位签署意见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；</w:t>
      </w:r>
    </w:p>
    <w:p>
      <w:pPr>
        <w:jc w:val="both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>2、工程项目为非国有资金投资的，工程结算经工程造价咨询单位或建设和施工单位双方审核认可，签署意见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；</w:t>
      </w:r>
    </w:p>
    <w:p>
      <w:pPr>
        <w:jc w:val="both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1"/>
          <w:szCs w:val="24"/>
        </w:rPr>
        <w:t>3、各单位必须如实填写本表各项内容，如发现有虚假行为，将记入该单位诚信档案</w:t>
      </w:r>
      <w:r>
        <w:rPr>
          <w:rFonts w:hint="eastAsia" w:ascii="宋体" w:hAnsi="宋体" w:eastAsia="宋体" w:cs="宋体"/>
          <w:sz w:val="21"/>
          <w:szCs w:val="24"/>
          <w:lang w:eastAsia="zh-CN"/>
        </w:rPr>
        <w:t>。</w:t>
      </w:r>
    </w:p>
    <w:sectPr>
      <w:pgSz w:w="11906" w:h="16838"/>
      <w:pgMar w:top="850" w:right="1083" w:bottom="56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06A4"/>
    <w:rsid w:val="7553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2023-07-07T06:58:00Z</dcterms:created>
  <dc:creator>蒋海宏</dc:creator>
  <cp:lastModifiedBy>蒋海宏</cp:lastModifiedBy>
  <dcterms:modified xsi:type="dcterms:W3CDTF">2023-07-07T08:09:37Z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