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9"/>
        <w:keepNext w:val="0"/>
        <w:keepLines w:val="0"/>
        <w:pageBreakBefore w:val="0"/>
        <w:widowControl w:val="0"/>
        <w:numPr>
          <w:ilvl w:val="0"/>
          <w:numId w:val="0"/>
        </w:numPr>
        <w:kinsoku/>
        <w:wordWrap/>
        <w:overflowPunct/>
        <w:topLinePunct w:val="0"/>
        <w:bidi w:val="0"/>
        <w:adjustRightInd/>
        <w:snapToGrid/>
        <w:spacing w:beforeAutospacing="0" w:after="0" w:afterAutospacing="0" w:line="560" w:lineRule="exact"/>
        <w:ind w:left="0" w:leftChars="0" w:right="0" w:rightChars="0"/>
        <w:jc w:val="center"/>
        <w:textAlignment w:val="auto"/>
        <w:outlineLvl w:val="9"/>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rPr>
        <w:t>桂林市配售型保障性住房</w:t>
      </w:r>
      <w:r>
        <w:rPr>
          <w:rFonts w:hint="eastAsia" w:ascii="方正小标宋_GBK" w:hAnsi="方正小标宋_GBK" w:eastAsia="方正小标宋_GBK" w:cs="方正小标宋_GBK"/>
          <w:b w:val="0"/>
          <w:bCs w:val="0"/>
          <w:color w:val="auto"/>
          <w:sz w:val="44"/>
          <w:szCs w:val="44"/>
          <w:lang w:val="en-US" w:eastAsia="zh-CN"/>
        </w:rPr>
        <w:t>管理办法</w:t>
      </w:r>
    </w:p>
    <w:p>
      <w:pPr>
        <w:pStyle w:val="9"/>
        <w:keepNext w:val="0"/>
        <w:keepLines w:val="0"/>
        <w:pageBreakBefore w:val="0"/>
        <w:widowControl w:val="0"/>
        <w:numPr>
          <w:ilvl w:val="0"/>
          <w:numId w:val="0"/>
        </w:numPr>
        <w:kinsoku/>
        <w:wordWrap/>
        <w:overflowPunct/>
        <w:topLinePunct w:val="0"/>
        <w:bidi w:val="0"/>
        <w:adjustRightInd/>
        <w:snapToGrid/>
        <w:spacing w:beforeAutospacing="0" w:after="0" w:afterAutospacing="0" w:line="560" w:lineRule="exact"/>
        <w:ind w:left="0" w:leftChars="0" w:right="0" w:rightChars="0"/>
        <w:jc w:val="center"/>
        <w:textAlignment w:val="auto"/>
        <w:outlineLvl w:val="9"/>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（修订征求意见稿）调整条例</w:t>
      </w:r>
      <w:bookmarkStart w:id="0" w:name="_GoBack"/>
      <w:bookmarkEnd w:id="0"/>
    </w:p>
    <w:p>
      <w:pPr>
        <w:pStyle w:val="9"/>
        <w:keepNext w:val="0"/>
        <w:keepLines w:val="0"/>
        <w:pageBreakBefore w:val="0"/>
        <w:widowControl w:val="0"/>
        <w:numPr>
          <w:ilvl w:val="0"/>
          <w:numId w:val="0"/>
        </w:numPr>
        <w:kinsoku/>
        <w:wordWrap/>
        <w:overflowPunct/>
        <w:topLinePunct w:val="0"/>
        <w:bidi w:val="0"/>
        <w:adjustRightInd/>
        <w:snapToGrid/>
        <w:spacing w:beforeAutospacing="0" w:after="0" w:afterAutospacing="0" w:line="560" w:lineRule="exact"/>
        <w:ind w:left="0" w:leftChars="0" w:right="0" w:rightChars="0"/>
        <w:jc w:val="center"/>
        <w:textAlignment w:val="auto"/>
        <w:outlineLvl w:val="9"/>
        <w:rPr>
          <w:rFonts w:hint="eastAsia" w:ascii="方正小标宋_GBK" w:hAnsi="方正小标宋_GBK" w:eastAsia="方正小标宋_GBK" w:cs="方正小标宋_GBK"/>
          <w:b w:val="0"/>
          <w:bCs w:val="0"/>
          <w:color w:val="auto"/>
          <w:sz w:val="44"/>
          <w:szCs w:val="44"/>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6576"/>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164" w:type="dxa"/>
            <w:vAlign w:val="center"/>
          </w:tcPr>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240" w:lineRule="auto"/>
              <w:ind w:rightChars="0" w:firstLine="0"/>
              <w:jc w:val="center"/>
              <w:textAlignment w:val="auto"/>
              <w:outlineLvl w:val="9"/>
              <w:rPr>
                <w:rFonts w:hint="eastAsia" w:ascii="仿宋_GB2312" w:hAnsi="仿宋_GB2312" w:eastAsia="仿宋_GB2312" w:cs="仿宋_GB2312"/>
                <w:b w:val="0"/>
                <w:bCs w:val="0"/>
                <w:color w:val="auto"/>
                <w:sz w:val="24"/>
                <w:szCs w:val="24"/>
                <w:highlight w:val="none"/>
                <w:vertAlign w:val="baseline"/>
                <w:lang w:eastAsia="zh-CN"/>
              </w:rPr>
            </w:pPr>
            <w:r>
              <w:rPr>
                <w:rFonts w:hint="eastAsia" w:ascii="仿宋_GB2312" w:hAnsi="仿宋_GB2312" w:eastAsia="仿宋_GB2312" w:cs="仿宋_GB2312"/>
                <w:b w:val="0"/>
                <w:bCs w:val="0"/>
                <w:color w:val="auto"/>
                <w:sz w:val="24"/>
                <w:szCs w:val="24"/>
                <w:highlight w:val="none"/>
                <w:vertAlign w:val="baseline"/>
                <w:lang w:eastAsia="zh-CN"/>
              </w:rPr>
              <w:t>序号</w:t>
            </w:r>
          </w:p>
        </w:tc>
        <w:tc>
          <w:tcPr>
            <w:tcW w:w="6576" w:type="dxa"/>
            <w:vAlign w:val="center"/>
          </w:tcPr>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240" w:lineRule="auto"/>
              <w:ind w:right="0" w:right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eastAsia="zh-CN"/>
              </w:rPr>
            </w:pPr>
            <w:r>
              <w:rPr>
                <w:rFonts w:hint="eastAsia" w:ascii="仿宋_GB2312" w:hAnsi="仿宋_GB2312" w:eastAsia="仿宋_GB2312" w:cs="仿宋_GB2312"/>
                <w:b w:val="0"/>
                <w:bCs w:val="0"/>
                <w:color w:val="auto"/>
                <w:sz w:val="24"/>
                <w:szCs w:val="24"/>
                <w:highlight w:val="none"/>
                <w:vertAlign w:val="baseline"/>
                <w:lang w:eastAsia="zh-CN"/>
              </w:rPr>
              <w:t>修订前</w:t>
            </w:r>
          </w:p>
        </w:tc>
        <w:tc>
          <w:tcPr>
            <w:tcW w:w="0" w:type="auto"/>
            <w:vAlign w:val="center"/>
          </w:tcPr>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240" w:lineRule="auto"/>
              <w:ind w:right="0" w:rightChars="0"/>
              <w:jc w:val="center"/>
              <w:textAlignment w:val="auto"/>
              <w:outlineLvl w:val="9"/>
              <w:rPr>
                <w:rFonts w:hint="eastAsia" w:ascii="仿宋_GB2312" w:hAnsi="仿宋_GB2312" w:eastAsia="仿宋_GB2312" w:cs="仿宋_GB2312"/>
                <w:b w:val="0"/>
                <w:bCs w:val="0"/>
                <w:color w:val="auto"/>
                <w:sz w:val="24"/>
                <w:szCs w:val="24"/>
                <w:highlight w:val="none"/>
                <w:vertAlign w:val="baseline"/>
                <w:lang w:eastAsia="zh-CN"/>
              </w:rPr>
            </w:pPr>
            <w:r>
              <w:rPr>
                <w:rFonts w:hint="eastAsia" w:ascii="仿宋_GB2312" w:hAnsi="仿宋_GB2312" w:eastAsia="仿宋_GB2312" w:cs="仿宋_GB2312"/>
                <w:b w:val="0"/>
                <w:bCs w:val="0"/>
                <w:color w:val="auto"/>
                <w:sz w:val="24"/>
                <w:szCs w:val="24"/>
                <w:highlight w:val="none"/>
                <w:vertAlign w:val="baseline"/>
                <w:lang w:eastAsia="zh-CN"/>
              </w:rPr>
              <w:t>修订后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4" w:hRule="atLeast"/>
        </w:trPr>
        <w:tc>
          <w:tcPr>
            <w:tcW w:w="1164" w:type="dxa"/>
            <w:vAlign w:val="center"/>
          </w:tcPr>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240" w:lineRule="auto"/>
              <w:ind w:rightChars="0" w:firstLine="0"/>
              <w:jc w:val="center"/>
              <w:textAlignment w:val="auto"/>
              <w:outlineLvl w:val="9"/>
              <w:rPr>
                <w:rFonts w:hint="eastAsia" w:ascii="仿宋_GB2312" w:hAnsi="仿宋_GB2312" w:eastAsia="仿宋_GB2312" w:cs="仿宋_GB2312"/>
                <w:b w:val="0"/>
                <w:bCs w:val="0"/>
                <w:color w:val="auto"/>
                <w:sz w:val="24"/>
                <w:szCs w:val="24"/>
                <w:highlight w:val="none"/>
                <w:vertAlign w:val="baseline"/>
                <w:lang w:eastAsia="zh-CN"/>
              </w:rPr>
            </w:pPr>
            <w:r>
              <w:rPr>
                <w:rFonts w:hint="eastAsia" w:ascii="仿宋_GB2312" w:hAnsi="仿宋_GB2312" w:eastAsia="仿宋_GB2312" w:cs="仿宋_GB2312"/>
                <w:b w:val="0"/>
                <w:bCs w:val="0"/>
                <w:color w:val="auto"/>
                <w:sz w:val="24"/>
                <w:szCs w:val="24"/>
                <w:highlight w:val="none"/>
                <w:vertAlign w:val="baseline"/>
                <w:lang w:val="en-US" w:eastAsia="zh-CN"/>
              </w:rPr>
              <w:t>1</w:t>
            </w:r>
          </w:p>
        </w:tc>
        <w:tc>
          <w:tcPr>
            <w:tcW w:w="6576" w:type="dxa"/>
            <w:vAlign w:val="top"/>
          </w:tcPr>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240" w:lineRule="auto"/>
              <w:ind w:right="0" w:rightChars="0"/>
              <w:jc w:val="both"/>
              <w:textAlignment w:val="auto"/>
              <w:outlineLvl w:val="9"/>
              <w:rPr>
                <w:rFonts w:hint="eastAsia" w:ascii="仿宋_GB2312" w:hAnsi="仿宋_GB2312" w:eastAsia="仿宋_GB2312" w:cs="仿宋_GB2312"/>
                <w:b w:val="0"/>
                <w:bCs w:val="0"/>
                <w:color w:val="auto"/>
                <w:sz w:val="24"/>
                <w:szCs w:val="24"/>
                <w:highlight w:val="none"/>
                <w:vertAlign w:val="baseline"/>
                <w:lang w:eastAsia="zh-CN"/>
              </w:rPr>
            </w:pPr>
            <w:r>
              <w:rPr>
                <w:rFonts w:hint="eastAsia" w:ascii="仿宋_GB2312" w:hAnsi="仿宋_GB2312" w:eastAsia="仿宋_GB2312" w:cs="仿宋_GB2312"/>
                <w:b w:val="0"/>
                <w:bCs w:val="0"/>
                <w:color w:val="auto"/>
                <w:sz w:val="24"/>
                <w:szCs w:val="24"/>
                <w:highlight w:val="none"/>
                <w:lang w:val="en-US" w:eastAsia="zh-CN"/>
              </w:rPr>
              <w:t xml:space="preserve">    </w:t>
            </w:r>
            <w:r>
              <w:rPr>
                <w:rFonts w:hint="eastAsia" w:ascii="仿宋_GB2312" w:hAnsi="仿宋_GB2312" w:eastAsia="仿宋_GB2312" w:cs="仿宋_GB2312"/>
                <w:b w:val="0"/>
                <w:bCs w:val="0"/>
                <w:color w:val="auto"/>
                <w:sz w:val="24"/>
                <w:szCs w:val="24"/>
                <w:highlight w:val="none"/>
                <w:vertAlign w:val="baseline"/>
                <w:lang w:eastAsia="zh-CN"/>
              </w:rPr>
              <w:t>第四条</w:t>
            </w:r>
            <w:r>
              <w:rPr>
                <w:rFonts w:hint="eastAsia" w:ascii="仿宋_GB2312" w:hAnsi="仿宋_GB2312" w:eastAsia="仿宋_GB2312" w:cs="仿宋_GB2312"/>
                <w:b w:val="0"/>
                <w:bCs w:val="0"/>
                <w:color w:val="auto"/>
                <w:sz w:val="24"/>
                <w:szCs w:val="24"/>
                <w:highlight w:val="none"/>
                <w:vertAlign w:val="baseline"/>
                <w:lang w:val="en-US" w:eastAsia="zh-CN"/>
              </w:rPr>
              <w:t xml:space="preserve"> </w:t>
            </w:r>
            <w:r>
              <w:rPr>
                <w:rFonts w:hint="eastAsia" w:ascii="仿宋_GB2312" w:hAnsi="仿宋_GB2312" w:eastAsia="仿宋_GB2312" w:cs="仿宋_GB2312"/>
                <w:b w:val="0"/>
                <w:bCs w:val="0"/>
                <w:color w:val="auto"/>
                <w:sz w:val="24"/>
                <w:szCs w:val="24"/>
                <w:highlight w:val="none"/>
                <w:lang w:eastAsia="zh-CN"/>
              </w:rPr>
              <w:t>市住房城乡建设</w:t>
            </w:r>
            <w:r>
              <w:rPr>
                <w:rFonts w:hint="eastAsia" w:ascii="仿宋_GB2312" w:hAnsi="仿宋_GB2312" w:eastAsia="仿宋_GB2312" w:cs="仿宋_GB2312"/>
                <w:b w:val="0"/>
                <w:bCs w:val="0"/>
                <w:color w:val="auto"/>
                <w:sz w:val="24"/>
                <w:szCs w:val="24"/>
                <w:highlight w:val="none"/>
                <w:lang w:val="en-US" w:eastAsia="zh-CN"/>
              </w:rPr>
              <w:t>部门</w:t>
            </w:r>
            <w:r>
              <w:rPr>
                <w:rFonts w:hint="eastAsia" w:ascii="仿宋_GB2312" w:hAnsi="仿宋_GB2312" w:eastAsia="仿宋_GB2312" w:cs="仿宋_GB2312"/>
                <w:b w:val="0"/>
                <w:bCs w:val="0"/>
                <w:color w:val="auto"/>
                <w:sz w:val="24"/>
                <w:szCs w:val="24"/>
                <w:highlight w:val="none"/>
                <w:lang w:eastAsia="zh-CN"/>
              </w:rPr>
              <w:t>是</w:t>
            </w:r>
            <w:r>
              <w:rPr>
                <w:rFonts w:hint="eastAsia" w:ascii="仿宋_GB2312" w:hAnsi="仿宋_GB2312" w:eastAsia="仿宋_GB2312" w:cs="仿宋_GB2312"/>
                <w:b w:val="0"/>
                <w:bCs w:val="0"/>
                <w:color w:val="auto"/>
                <w:sz w:val="24"/>
                <w:szCs w:val="24"/>
                <w:highlight w:val="none"/>
              </w:rPr>
              <w:t>本市配售型保障性住房</w:t>
            </w:r>
            <w:r>
              <w:rPr>
                <w:rFonts w:hint="eastAsia" w:ascii="仿宋_GB2312" w:hAnsi="仿宋_GB2312" w:eastAsia="仿宋_GB2312" w:cs="仿宋_GB2312"/>
                <w:b w:val="0"/>
                <w:bCs w:val="0"/>
                <w:color w:val="auto"/>
                <w:sz w:val="24"/>
                <w:szCs w:val="24"/>
                <w:highlight w:val="none"/>
                <w:lang w:val="en-US" w:eastAsia="zh-CN"/>
              </w:rPr>
              <w:t>筹集和运营</w:t>
            </w:r>
            <w:r>
              <w:rPr>
                <w:rFonts w:hint="eastAsia" w:ascii="仿宋_GB2312" w:hAnsi="仿宋_GB2312" w:eastAsia="仿宋_GB2312" w:cs="仿宋_GB2312"/>
                <w:b w:val="0"/>
                <w:bCs w:val="0"/>
                <w:color w:val="auto"/>
                <w:sz w:val="24"/>
                <w:szCs w:val="24"/>
                <w:highlight w:val="none"/>
              </w:rPr>
              <w:t>工作</w:t>
            </w:r>
            <w:r>
              <w:rPr>
                <w:rFonts w:hint="eastAsia" w:ascii="仿宋_GB2312" w:hAnsi="仿宋_GB2312" w:eastAsia="仿宋_GB2312" w:cs="仿宋_GB2312"/>
                <w:b w:val="0"/>
                <w:bCs w:val="0"/>
                <w:color w:val="auto"/>
                <w:sz w:val="24"/>
                <w:szCs w:val="24"/>
                <w:highlight w:val="none"/>
                <w:lang w:eastAsia="zh-CN"/>
              </w:rPr>
              <w:t>的</w:t>
            </w:r>
            <w:r>
              <w:rPr>
                <w:rFonts w:hint="eastAsia" w:ascii="仿宋_GB2312" w:hAnsi="仿宋_GB2312" w:eastAsia="仿宋_GB2312" w:cs="仿宋_GB2312"/>
                <w:b w:val="0"/>
                <w:bCs w:val="0"/>
                <w:color w:val="auto"/>
                <w:sz w:val="24"/>
                <w:szCs w:val="24"/>
                <w:highlight w:val="none"/>
                <w:lang w:val="en-US" w:eastAsia="zh-CN"/>
              </w:rPr>
              <w:t>行政主管部门，</w:t>
            </w:r>
            <w:r>
              <w:rPr>
                <w:rFonts w:hint="eastAsia" w:ascii="仿宋_GB2312" w:hAnsi="仿宋_GB2312" w:eastAsia="仿宋_GB2312" w:cs="仿宋_GB2312"/>
                <w:b w:val="0"/>
                <w:bCs w:val="0"/>
                <w:color w:val="auto"/>
                <w:sz w:val="24"/>
                <w:szCs w:val="24"/>
                <w:highlight w:val="none"/>
                <w:lang w:eastAsia="zh-CN"/>
              </w:rPr>
              <w:t>负责协调组织各相关部门、单位开展保障性住房管理工作。</w:t>
            </w:r>
            <w:r>
              <w:rPr>
                <w:rFonts w:hint="eastAsia" w:ascii="仿宋_GB2312" w:hAnsi="仿宋_GB2312" w:eastAsia="仿宋_GB2312" w:cs="仿宋_GB2312"/>
                <w:b w:val="0"/>
                <w:bCs w:val="0"/>
                <w:color w:val="auto"/>
                <w:sz w:val="24"/>
                <w:szCs w:val="24"/>
                <w:highlight w:val="none"/>
              </w:rPr>
              <w:t>市发展改革、公安</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财政、</w:t>
            </w:r>
            <w:r>
              <w:rPr>
                <w:rFonts w:hint="eastAsia" w:ascii="仿宋_GB2312" w:hAnsi="仿宋_GB2312" w:eastAsia="仿宋_GB2312" w:cs="仿宋_GB2312"/>
                <w:b w:val="0"/>
                <w:bCs w:val="0"/>
                <w:strike w:val="0"/>
                <w:dstrike w:val="0"/>
                <w:color w:val="auto"/>
                <w:sz w:val="24"/>
                <w:szCs w:val="24"/>
                <w:highlight w:val="none"/>
                <w:lang w:val="en-US" w:eastAsia="zh-CN"/>
              </w:rPr>
              <w:t>人力资源社会保障、</w:t>
            </w:r>
            <w:r>
              <w:rPr>
                <w:rFonts w:hint="eastAsia" w:ascii="仿宋_GB2312" w:hAnsi="仿宋_GB2312" w:eastAsia="仿宋_GB2312" w:cs="仿宋_GB2312"/>
                <w:b w:val="0"/>
                <w:bCs w:val="0"/>
                <w:color w:val="auto"/>
                <w:sz w:val="24"/>
                <w:szCs w:val="24"/>
                <w:highlight w:val="none"/>
              </w:rPr>
              <w:t>自然资源</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税务等部门根据各自职责分工，负责本市配售型保障性住房相关工作</w:t>
            </w:r>
            <w:r>
              <w:rPr>
                <w:rFonts w:hint="eastAsia" w:ascii="仿宋_GB2312" w:hAnsi="仿宋_GB2312" w:eastAsia="仿宋_GB2312" w:cs="仿宋_GB2312"/>
                <w:b w:val="0"/>
                <w:bCs w:val="0"/>
                <w:color w:val="auto"/>
                <w:sz w:val="24"/>
                <w:szCs w:val="24"/>
                <w:highlight w:val="none"/>
                <w:lang w:eastAsia="zh-CN"/>
              </w:rPr>
              <w:t>。</w:t>
            </w:r>
          </w:p>
        </w:tc>
        <w:tc>
          <w:tcPr>
            <w:tcW w:w="0" w:type="auto"/>
            <w:vAlign w:val="top"/>
          </w:tcPr>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240" w:lineRule="auto"/>
              <w:ind w:left="0" w:leftChars="0" w:right="0" w:rightChars="0" w:firstLine="480" w:firstLineChars="200"/>
              <w:jc w:val="both"/>
              <w:textAlignment w:val="auto"/>
              <w:outlineLvl w:val="9"/>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vertAlign w:val="baseline"/>
                <w:lang w:eastAsia="zh-CN"/>
              </w:rPr>
              <w:t>第四条</w:t>
            </w:r>
            <w:r>
              <w:rPr>
                <w:rFonts w:hint="eastAsia" w:ascii="仿宋_GB2312" w:hAnsi="仿宋_GB2312" w:eastAsia="仿宋_GB2312" w:cs="仿宋_GB2312"/>
                <w:b w:val="0"/>
                <w:bCs w:val="0"/>
                <w:color w:val="auto"/>
                <w:sz w:val="24"/>
                <w:szCs w:val="24"/>
                <w:highlight w:val="none"/>
                <w:vertAlign w:val="baseline"/>
                <w:lang w:val="en-US" w:eastAsia="zh-CN"/>
              </w:rPr>
              <w:t xml:space="preserve"> </w:t>
            </w:r>
            <w:r>
              <w:rPr>
                <w:rFonts w:hint="eastAsia" w:ascii="仿宋_GB2312" w:hAnsi="仿宋_GB2312" w:eastAsia="仿宋_GB2312" w:cs="仿宋_GB2312"/>
                <w:b w:val="0"/>
                <w:bCs w:val="0"/>
                <w:color w:val="auto"/>
                <w:sz w:val="24"/>
                <w:szCs w:val="24"/>
                <w:highlight w:val="none"/>
                <w:lang w:eastAsia="zh-CN"/>
              </w:rPr>
              <w:t>住建部门是本市配售型保障性住房筹集和运营工作的行政主管部门，负责协调组织各相关部门、单位开展保障性住房管理工作。负责将保障性住房项目、保障性住房经营管理单位等信息及时提供给同级财政、税务、不动产登记等部门。</w:t>
            </w:r>
          </w:p>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240" w:lineRule="auto"/>
              <w:ind w:left="0" w:leftChars="0" w:right="0" w:rightChars="0" w:firstLine="480" w:firstLineChars="200"/>
              <w:jc w:val="both"/>
              <w:textAlignment w:val="auto"/>
              <w:outlineLvl w:val="9"/>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自然资源部门负责配合查询申购家庭住房情况，并配合做好相关数据共享；办理保障性住房不动产登记，对保障性住房转移登记等进行限制，实施封闭管理。</w:t>
            </w:r>
          </w:p>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240" w:lineRule="auto"/>
              <w:ind w:left="0" w:leftChars="0" w:right="0" w:rightChars="0" w:firstLine="480" w:firstLineChars="200"/>
              <w:jc w:val="both"/>
              <w:textAlignment w:val="auto"/>
              <w:outlineLvl w:val="9"/>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税务部门负责落实保障性住房的税收优惠政策。</w:t>
            </w:r>
          </w:p>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240" w:lineRule="auto"/>
              <w:ind w:left="0" w:leftChars="0" w:right="0" w:rightChars="0" w:firstLine="480" w:firstLineChars="200"/>
              <w:jc w:val="both"/>
              <w:textAlignment w:val="auto"/>
              <w:outlineLvl w:val="9"/>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eastAsia="zh-CN"/>
              </w:rPr>
              <w:t>公积金管理部门负责保障性住房个人住房公积金贷款的资格审核、发放和回收工作。</w:t>
            </w:r>
          </w:p>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240" w:lineRule="auto"/>
              <w:ind w:right="0" w:rightChars="0" w:firstLine="480" w:firstLineChars="200"/>
              <w:jc w:val="both"/>
              <w:textAlignment w:val="auto"/>
              <w:outlineLvl w:val="9"/>
              <w:rPr>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lang w:eastAsia="zh-CN"/>
              </w:rPr>
              <w:t>发改、公安、财政、人力资源社会保障等部门根据各自职责分工，负责本市配售型保障性住房相关工作。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164" w:type="dxa"/>
            <w:vAlign w:val="center"/>
          </w:tcPr>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240" w:lineRule="auto"/>
              <w:ind w:rightChars="0" w:firstLine="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rPr>
            </w:pPr>
            <w:r>
              <w:rPr>
                <w:rFonts w:hint="eastAsia" w:ascii="仿宋_GB2312" w:hAnsi="仿宋_GB2312" w:eastAsia="仿宋_GB2312" w:cs="仿宋_GB2312"/>
                <w:b w:val="0"/>
                <w:bCs w:val="0"/>
                <w:color w:val="auto"/>
                <w:sz w:val="24"/>
                <w:szCs w:val="24"/>
                <w:highlight w:val="none"/>
                <w:vertAlign w:val="baseline"/>
                <w:lang w:val="en-US" w:eastAsia="zh-CN"/>
              </w:rPr>
              <w:t>2</w:t>
            </w:r>
          </w:p>
        </w:tc>
        <w:tc>
          <w:tcPr>
            <w:tcW w:w="6576" w:type="dxa"/>
            <w:vAlign w:val="top"/>
          </w:tcPr>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240" w:lineRule="auto"/>
              <w:ind w:right="0" w:rightChars="0" w:firstLine="480" w:firstLineChars="200"/>
              <w:jc w:val="both"/>
              <w:textAlignment w:val="auto"/>
              <w:outlineLvl w:val="9"/>
              <w:rPr>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lang w:val="en-US" w:eastAsia="zh-CN"/>
              </w:rPr>
              <w:t>第五条 配售型保障性住房保障对象为常住市辖六城区的工薪收入住房困难群体、城市需要引进的人才等群体。</w:t>
            </w:r>
          </w:p>
        </w:tc>
        <w:tc>
          <w:tcPr>
            <w:tcW w:w="0" w:type="auto"/>
            <w:vAlign w:val="top"/>
          </w:tcPr>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240" w:lineRule="auto"/>
              <w:ind w:right="0" w:rightChars="0" w:firstLine="480" w:firstLineChars="200"/>
              <w:jc w:val="both"/>
              <w:textAlignment w:val="auto"/>
              <w:outlineLvl w:val="9"/>
              <w:rPr>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lang w:val="en-US" w:eastAsia="zh-CN"/>
              </w:rPr>
              <w:t>第五条 本办法所称配售型保障性住房保障对象为本市工薪收入住房困难群体，属于城市需要引进的人才群体按人才引进相关规定执行。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1164" w:type="dxa"/>
            <w:vAlign w:val="center"/>
          </w:tcPr>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240" w:lineRule="auto"/>
              <w:ind w:rightChars="0" w:firstLine="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3</w:t>
            </w:r>
          </w:p>
        </w:tc>
        <w:tc>
          <w:tcPr>
            <w:tcW w:w="6576" w:type="dxa"/>
            <w:vAlign w:val="top"/>
          </w:tcPr>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240" w:lineRule="auto"/>
              <w:ind w:right="0" w:rightChars="0" w:firstLine="480" w:firstLineChars="20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第十二条 购买配售型保障性住房应当以家庭为单位提出申请，主申请人应当具有完全民事行为能力。主申请人有配偶的，其配偶应当作为共同申请人；有未成年子女的，未成年子女应当作为共同申请人，未成年子女作为共同申请人的，不影响其达到规定年龄后享受住房保障优惠政策。单身人士申请的，需年满18周岁且具备完全民事行为能力。</w:t>
            </w:r>
          </w:p>
        </w:tc>
        <w:tc>
          <w:tcPr>
            <w:tcW w:w="0" w:type="auto"/>
            <w:vAlign w:val="top"/>
          </w:tcPr>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240" w:lineRule="auto"/>
              <w:ind w:right="0" w:rightChars="0" w:firstLine="480" w:firstLineChars="200"/>
              <w:jc w:val="both"/>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第六条 购买配售型保障性住房应当以家庭为单位提出申请，主申请人应当具有完全民事行为能力。主申请人有配偶的，其配偶应当作为共同申请人；有未成年子女的，未成年子女应当作为共同申请人，未成年子女作为共同申请人的，不影响其达到规定年龄后享受住房保障优惠政策。单身人士申请的，需年满18周岁且具备完全民事行为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4" w:type="dxa"/>
            <w:vAlign w:val="center"/>
          </w:tcPr>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240" w:lineRule="auto"/>
              <w:ind w:rightChars="0" w:firstLine="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4</w:t>
            </w:r>
          </w:p>
        </w:tc>
        <w:tc>
          <w:tcPr>
            <w:tcW w:w="6576" w:type="dxa"/>
            <w:vAlign w:val="top"/>
          </w:tcPr>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240" w:lineRule="auto"/>
              <w:ind w:left="0" w:leftChars="0" w:right="0" w:rightChars="0" w:firstLine="480" w:firstLineChars="200"/>
              <w:textAlignment w:val="auto"/>
              <w:outlineLvl w:val="9"/>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第六条 属于工薪收入住房困难群体的，</w:t>
            </w:r>
            <w:r>
              <w:rPr>
                <w:rFonts w:hint="eastAsia" w:ascii="仿宋_GB2312" w:hAnsi="仿宋_GB2312" w:eastAsia="仿宋_GB2312" w:cs="仿宋_GB2312"/>
                <w:b w:val="0"/>
                <w:bCs w:val="0"/>
                <w:color w:val="auto"/>
                <w:sz w:val="24"/>
                <w:szCs w:val="24"/>
                <w:highlight w:val="none"/>
              </w:rPr>
              <w:t>申请购买配售型保障性住房应</w:t>
            </w:r>
            <w:r>
              <w:rPr>
                <w:rFonts w:hint="eastAsia" w:ascii="仿宋_GB2312" w:hAnsi="仿宋_GB2312" w:eastAsia="仿宋_GB2312" w:cs="仿宋_GB2312"/>
                <w:b w:val="0"/>
                <w:bCs w:val="0"/>
                <w:color w:val="auto"/>
                <w:sz w:val="24"/>
                <w:szCs w:val="24"/>
                <w:highlight w:val="none"/>
                <w:lang w:val="en-US" w:eastAsia="zh-CN"/>
              </w:rPr>
              <w:t>当</w:t>
            </w:r>
            <w:r>
              <w:rPr>
                <w:rFonts w:hint="eastAsia" w:ascii="仿宋_GB2312" w:hAnsi="仿宋_GB2312" w:eastAsia="仿宋_GB2312" w:cs="仿宋_GB2312"/>
                <w:b w:val="0"/>
                <w:bCs w:val="0"/>
                <w:color w:val="auto"/>
                <w:sz w:val="24"/>
                <w:szCs w:val="24"/>
                <w:highlight w:val="none"/>
              </w:rPr>
              <w:t>同时符合下列条件：</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right="0" w:rightChars="0" w:firstLine="480" w:firstLineChars="200"/>
              <w:jc w:val="both"/>
              <w:textAlignment w:val="auto"/>
              <w:outlineLvl w:val="9"/>
              <w:rPr>
                <w:rFonts w:hint="eastAsia" w:ascii="仿宋_GB2312" w:hAnsi="仿宋_GB2312" w:eastAsia="仿宋_GB2312" w:cs="仿宋_GB2312"/>
                <w:b w:val="0"/>
                <w:bCs w:val="0"/>
                <w:i w:val="0"/>
                <w:caps w:val="0"/>
                <w:color w:val="auto"/>
                <w:spacing w:val="0"/>
                <w:sz w:val="24"/>
                <w:szCs w:val="24"/>
                <w:highlight w:val="none"/>
                <w:shd w:val="clear" w:fill="FFFFFF"/>
                <w:lang w:val="en-US" w:eastAsia="zh-CN"/>
              </w:rPr>
            </w:pPr>
            <w:r>
              <w:rPr>
                <w:rFonts w:hint="eastAsia" w:ascii="仿宋_GB2312" w:hAnsi="仿宋_GB2312" w:eastAsia="仿宋_GB2312" w:cs="仿宋_GB2312"/>
                <w:b w:val="0"/>
                <w:bCs w:val="0"/>
                <w:i w:val="0"/>
                <w:caps w:val="0"/>
                <w:color w:val="auto"/>
                <w:spacing w:val="0"/>
                <w:sz w:val="24"/>
                <w:szCs w:val="24"/>
                <w:highlight w:val="none"/>
                <w:shd w:val="clear" w:fill="FFFFFF"/>
                <w:lang w:val="en-US" w:eastAsia="zh-CN"/>
              </w:rPr>
              <w:t>（一）申购家庭为市辖六城区范围内常住家庭；</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right="0" w:rightChars="0" w:firstLine="480" w:firstLineChars="200"/>
              <w:jc w:val="both"/>
              <w:textAlignment w:val="auto"/>
              <w:outlineLvl w:val="9"/>
              <w:rPr>
                <w:rFonts w:hint="eastAsia" w:ascii="仿宋_GB2312" w:hAnsi="仿宋_GB2312" w:eastAsia="仿宋_GB2312" w:cs="仿宋_GB2312"/>
                <w:b w:val="0"/>
                <w:bCs w:val="0"/>
                <w:i w:val="0"/>
                <w:caps w:val="0"/>
                <w:color w:val="auto"/>
                <w:spacing w:val="0"/>
                <w:sz w:val="24"/>
                <w:szCs w:val="24"/>
                <w:highlight w:val="none"/>
                <w:shd w:val="clear" w:fill="FFFFFF"/>
                <w:lang w:val="en-US" w:eastAsia="zh-CN"/>
              </w:rPr>
            </w:pPr>
            <w:r>
              <w:rPr>
                <w:rFonts w:hint="eastAsia" w:ascii="仿宋_GB2312" w:hAnsi="仿宋_GB2312" w:eastAsia="仿宋_GB2312" w:cs="仿宋_GB2312"/>
                <w:b w:val="0"/>
                <w:bCs w:val="0"/>
                <w:color w:val="auto"/>
                <w:kern w:val="0"/>
                <w:sz w:val="24"/>
                <w:szCs w:val="24"/>
                <w:highlight w:val="none"/>
                <w:lang w:val="en-US" w:eastAsia="zh-CN" w:bidi="ar"/>
              </w:rPr>
              <w:t>（二）申购家庭</w:t>
            </w:r>
            <w:r>
              <w:rPr>
                <w:rFonts w:hint="eastAsia" w:ascii="仿宋_GB2312" w:hAnsi="仿宋_GB2312" w:eastAsia="仿宋_GB2312" w:cs="仿宋_GB2312"/>
                <w:b w:val="0"/>
                <w:bCs w:val="0"/>
                <w:color w:val="auto"/>
                <w:kern w:val="0"/>
                <w:sz w:val="24"/>
                <w:szCs w:val="24"/>
                <w:highlight w:val="none"/>
                <w:lang w:bidi="ar"/>
              </w:rPr>
              <w:t>人均年收入低于本市上一年度城镇居民人均</w:t>
            </w:r>
            <w:r>
              <w:rPr>
                <w:rFonts w:hint="eastAsia" w:ascii="仿宋_GB2312" w:hAnsi="仿宋_GB2312" w:eastAsia="仿宋_GB2312" w:cs="仿宋_GB2312"/>
                <w:b w:val="0"/>
                <w:bCs w:val="0"/>
                <w:color w:val="auto"/>
                <w:kern w:val="0"/>
                <w:sz w:val="24"/>
                <w:szCs w:val="24"/>
                <w:highlight w:val="none"/>
                <w:lang w:eastAsia="zh-CN" w:bidi="ar"/>
              </w:rPr>
              <w:t>可</w:t>
            </w:r>
            <w:r>
              <w:rPr>
                <w:rFonts w:hint="eastAsia" w:ascii="仿宋_GB2312" w:hAnsi="仿宋_GB2312" w:eastAsia="仿宋_GB2312" w:cs="仿宋_GB2312"/>
                <w:b w:val="0"/>
                <w:bCs w:val="0"/>
                <w:color w:val="auto"/>
                <w:kern w:val="0"/>
                <w:sz w:val="24"/>
                <w:szCs w:val="24"/>
                <w:highlight w:val="none"/>
                <w:lang w:bidi="ar"/>
              </w:rPr>
              <w:t>支配收入的2倍；</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right="0" w:rightChars="0" w:firstLine="480" w:firstLineChars="200"/>
              <w:jc w:val="both"/>
              <w:textAlignment w:val="auto"/>
              <w:outlineLvl w:val="9"/>
              <w:rPr>
                <w:rFonts w:hint="eastAsia" w:ascii="仿宋_GB2312" w:hAnsi="仿宋_GB2312" w:eastAsia="仿宋_GB2312" w:cs="仿宋_GB2312"/>
                <w:b w:val="0"/>
                <w:bCs w:val="0"/>
                <w:i w:val="0"/>
                <w:caps w:val="0"/>
                <w:color w:val="auto"/>
                <w:spacing w:val="0"/>
                <w:sz w:val="24"/>
                <w:szCs w:val="24"/>
                <w:highlight w:val="none"/>
                <w:shd w:val="clear" w:fill="FFFFFF"/>
                <w:lang w:val="en-US" w:eastAsia="zh-CN"/>
              </w:rPr>
            </w:pPr>
            <w:r>
              <w:rPr>
                <w:rFonts w:hint="eastAsia" w:ascii="仿宋_GB2312" w:hAnsi="仿宋_GB2312" w:eastAsia="仿宋_GB2312" w:cs="仿宋_GB2312"/>
                <w:b w:val="0"/>
                <w:bCs w:val="0"/>
                <w:i w:val="0"/>
                <w:caps w:val="0"/>
                <w:color w:val="auto"/>
                <w:spacing w:val="0"/>
                <w:sz w:val="24"/>
                <w:szCs w:val="24"/>
                <w:highlight w:val="none"/>
                <w:shd w:val="clear" w:fill="FFFFFF"/>
                <w:lang w:val="en-US" w:eastAsia="zh-CN"/>
              </w:rPr>
              <w:t>（三）市辖六城区范围内无自有住房或者家庭人均自有住房建筑面积低于15平方米；</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right="0" w:rightChars="0" w:firstLine="480" w:firstLineChars="200"/>
              <w:jc w:val="both"/>
              <w:textAlignment w:val="auto"/>
              <w:outlineLvl w:val="9"/>
              <w:rPr>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i w:val="0"/>
                <w:caps w:val="0"/>
                <w:color w:val="auto"/>
                <w:spacing w:val="0"/>
                <w:sz w:val="24"/>
                <w:szCs w:val="24"/>
                <w:highlight w:val="none"/>
                <w:shd w:val="clear" w:fill="FFFFFF"/>
                <w:lang w:val="en-US" w:eastAsia="zh-CN"/>
              </w:rPr>
              <w:t>（四）主申请人申请当月前6个月内在市辖六城区范围内连续缴纳社会保险。</w:t>
            </w:r>
          </w:p>
        </w:tc>
        <w:tc>
          <w:tcPr>
            <w:tcW w:w="0" w:type="auto"/>
            <w:vAlign w:val="top"/>
          </w:tcPr>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240" w:lineRule="auto"/>
              <w:ind w:left="0" w:leftChars="0" w:right="0" w:rightChars="0" w:firstLine="480" w:firstLineChars="200"/>
              <w:textAlignment w:val="auto"/>
              <w:outlineLvl w:val="9"/>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i w:val="0"/>
                <w:caps w:val="0"/>
                <w:color w:val="auto"/>
                <w:spacing w:val="0"/>
                <w:sz w:val="24"/>
                <w:szCs w:val="24"/>
                <w:highlight w:val="none"/>
                <w:shd w:val="clear" w:fill="FFFFFF"/>
                <w:lang w:val="en-US" w:eastAsia="zh-CN"/>
              </w:rPr>
              <w:t xml:space="preserve">第七条 </w:t>
            </w:r>
            <w:r>
              <w:rPr>
                <w:rFonts w:hint="eastAsia" w:ascii="仿宋_GB2312" w:hAnsi="仿宋_GB2312" w:eastAsia="仿宋_GB2312" w:cs="仿宋_GB2312"/>
                <w:b w:val="0"/>
                <w:bCs w:val="0"/>
                <w:color w:val="auto"/>
                <w:sz w:val="24"/>
                <w:szCs w:val="24"/>
                <w:highlight w:val="none"/>
                <w:lang w:val="en-US" w:eastAsia="zh-CN"/>
              </w:rPr>
              <w:t>属于工薪收入住房困难群体的，</w:t>
            </w:r>
            <w:r>
              <w:rPr>
                <w:rFonts w:hint="eastAsia" w:ascii="仿宋_GB2312" w:hAnsi="仿宋_GB2312" w:eastAsia="仿宋_GB2312" w:cs="仿宋_GB2312"/>
                <w:b w:val="0"/>
                <w:bCs w:val="0"/>
                <w:color w:val="auto"/>
                <w:sz w:val="24"/>
                <w:szCs w:val="24"/>
                <w:highlight w:val="none"/>
              </w:rPr>
              <w:t>申请购买配售型保障性住房应</w:t>
            </w:r>
            <w:r>
              <w:rPr>
                <w:rFonts w:hint="eastAsia" w:ascii="仿宋_GB2312" w:hAnsi="仿宋_GB2312" w:eastAsia="仿宋_GB2312" w:cs="仿宋_GB2312"/>
                <w:b w:val="0"/>
                <w:bCs w:val="0"/>
                <w:color w:val="auto"/>
                <w:sz w:val="24"/>
                <w:szCs w:val="24"/>
                <w:highlight w:val="none"/>
                <w:lang w:val="en-US" w:eastAsia="zh-CN"/>
              </w:rPr>
              <w:t>当同时</w:t>
            </w:r>
            <w:r>
              <w:rPr>
                <w:rFonts w:hint="eastAsia" w:ascii="仿宋_GB2312" w:hAnsi="仿宋_GB2312" w:eastAsia="仿宋_GB2312" w:cs="仿宋_GB2312"/>
                <w:b w:val="0"/>
                <w:bCs w:val="0"/>
                <w:color w:val="auto"/>
                <w:sz w:val="24"/>
                <w:szCs w:val="24"/>
                <w:highlight w:val="none"/>
              </w:rPr>
              <w:t>符合下列条件：</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right="0" w:rightChars="0" w:firstLine="480" w:firstLineChars="200"/>
              <w:jc w:val="both"/>
              <w:textAlignment w:val="auto"/>
              <w:outlineLvl w:val="9"/>
              <w:rPr>
                <w:rFonts w:hint="eastAsia" w:ascii="仿宋_GB2312" w:hAnsi="仿宋_GB2312" w:eastAsia="仿宋_GB2312" w:cs="仿宋_GB2312"/>
                <w:b w:val="0"/>
                <w:bCs w:val="0"/>
                <w:i w:val="0"/>
                <w:caps w:val="0"/>
                <w:color w:val="auto"/>
                <w:spacing w:val="0"/>
                <w:sz w:val="24"/>
                <w:szCs w:val="24"/>
                <w:highlight w:val="none"/>
                <w:shd w:val="clear" w:fill="FFFFFF"/>
                <w:lang w:val="en-US" w:eastAsia="zh-CN"/>
              </w:rPr>
            </w:pPr>
            <w:r>
              <w:rPr>
                <w:rFonts w:hint="eastAsia" w:ascii="仿宋_GB2312" w:hAnsi="仿宋_GB2312" w:eastAsia="仿宋_GB2312" w:cs="仿宋_GB2312"/>
                <w:b w:val="0"/>
                <w:bCs w:val="0"/>
                <w:i w:val="0"/>
                <w:caps w:val="0"/>
                <w:color w:val="auto"/>
                <w:spacing w:val="0"/>
                <w:sz w:val="24"/>
                <w:szCs w:val="24"/>
                <w:highlight w:val="none"/>
                <w:shd w:val="clear" w:fill="FFFFFF"/>
                <w:lang w:val="en-US" w:eastAsia="zh-CN"/>
              </w:rPr>
              <w:t>（一）主申请人为本市范围内常住人口；</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right="0" w:rightChars="0" w:firstLine="480" w:firstLineChars="200"/>
              <w:jc w:val="both"/>
              <w:textAlignment w:val="auto"/>
              <w:outlineLvl w:val="9"/>
              <w:rPr>
                <w:rFonts w:hint="eastAsia" w:ascii="仿宋_GB2312" w:hAnsi="仿宋_GB2312" w:eastAsia="仿宋_GB2312" w:cs="仿宋_GB2312"/>
                <w:b w:val="0"/>
                <w:bCs w:val="0"/>
                <w:i w:val="0"/>
                <w:caps w:val="0"/>
                <w:color w:val="auto"/>
                <w:spacing w:val="0"/>
                <w:sz w:val="24"/>
                <w:szCs w:val="24"/>
                <w:highlight w:val="none"/>
                <w:shd w:val="clear" w:fill="FFFFFF"/>
                <w:lang w:val="en-US" w:eastAsia="zh-CN"/>
              </w:rPr>
            </w:pPr>
            <w:r>
              <w:rPr>
                <w:rFonts w:hint="eastAsia" w:ascii="仿宋_GB2312" w:hAnsi="仿宋_GB2312" w:eastAsia="仿宋_GB2312" w:cs="仿宋_GB2312"/>
                <w:b w:val="0"/>
                <w:bCs w:val="0"/>
                <w:i w:val="0"/>
                <w:caps w:val="0"/>
                <w:color w:val="auto"/>
                <w:spacing w:val="0"/>
                <w:sz w:val="24"/>
                <w:szCs w:val="24"/>
                <w:highlight w:val="none"/>
                <w:shd w:val="clear" w:fill="FFFFFF"/>
                <w:lang w:val="en-US" w:eastAsia="zh-CN"/>
              </w:rPr>
              <w:t>（二）申请家庭市辖六城区范围内无自有住房或者家庭人均自有住房建筑面积低于22平方米；</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right="0" w:rightChars="0" w:firstLine="480" w:firstLineChars="200"/>
              <w:jc w:val="both"/>
              <w:textAlignment w:val="auto"/>
              <w:outlineLvl w:val="9"/>
              <w:rPr>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i w:val="0"/>
                <w:caps w:val="0"/>
                <w:color w:val="auto"/>
                <w:spacing w:val="0"/>
                <w:sz w:val="24"/>
                <w:szCs w:val="24"/>
                <w:highlight w:val="none"/>
                <w:shd w:val="clear" w:fill="FFFFFF"/>
                <w:lang w:val="en-US" w:eastAsia="zh-CN"/>
              </w:rPr>
              <w:t>（三）主申请人申请当月前3个月内在市辖六城区范围内连续缴纳社会保险。若主申请人已在市辖六城区范围内累计缴纳城镇职工基本养老保险费符合国家规定的按月领取基本养老金最低缴费年限（含外地城镇职工基本养老保险关系转入年限）的，不受本办法规定的“主申请人申请当月前3个月内在市辖六城区范围内连续缴纳社会保险的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4" w:type="dxa"/>
            <w:vAlign w:val="center"/>
          </w:tcPr>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240" w:lineRule="auto"/>
              <w:ind w:rightChars="0" w:firstLine="0"/>
              <w:jc w:val="center"/>
              <w:textAlignment w:val="auto"/>
              <w:outlineLvl w:val="9"/>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5</w:t>
            </w:r>
          </w:p>
        </w:tc>
        <w:tc>
          <w:tcPr>
            <w:tcW w:w="6576" w:type="dxa"/>
            <w:vAlign w:val="top"/>
          </w:tcPr>
          <w:p>
            <w:pPr>
              <w:pStyle w:val="9"/>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0" w:afterAutospacing="0" w:line="240" w:lineRule="auto"/>
              <w:ind w:left="0" w:leftChars="0" w:right="0" w:rightChars="0" w:firstLine="480" w:firstLineChars="200"/>
              <w:jc w:val="left"/>
              <w:textAlignment w:val="auto"/>
              <w:outlineLvl w:val="9"/>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 xml:space="preserve">第八条 </w:t>
            </w:r>
            <w:r>
              <w:rPr>
                <w:rFonts w:hint="eastAsia" w:ascii="仿宋_GB2312" w:hAnsi="仿宋_GB2312" w:eastAsia="仿宋_GB2312" w:cs="仿宋_GB2312"/>
                <w:b w:val="0"/>
                <w:bCs w:val="0"/>
                <w:color w:val="auto"/>
                <w:sz w:val="24"/>
                <w:szCs w:val="24"/>
                <w:highlight w:val="none"/>
                <w:lang w:eastAsia="zh-CN"/>
              </w:rPr>
              <w:t>配售型</w:t>
            </w:r>
            <w:r>
              <w:rPr>
                <w:rFonts w:hint="eastAsia" w:ascii="仿宋_GB2312" w:hAnsi="仿宋_GB2312" w:eastAsia="仿宋_GB2312" w:cs="仿宋_GB2312"/>
                <w:b w:val="0"/>
                <w:bCs w:val="0"/>
                <w:color w:val="auto"/>
                <w:sz w:val="24"/>
                <w:szCs w:val="24"/>
                <w:highlight w:val="none"/>
              </w:rPr>
              <w:t>保障性住房</w:t>
            </w:r>
            <w:r>
              <w:rPr>
                <w:rFonts w:hint="eastAsia" w:ascii="仿宋_GB2312" w:hAnsi="仿宋_GB2312" w:eastAsia="仿宋_GB2312" w:cs="仿宋_GB2312"/>
                <w:b w:val="0"/>
                <w:bCs w:val="0"/>
                <w:color w:val="auto"/>
                <w:sz w:val="24"/>
                <w:szCs w:val="24"/>
                <w:highlight w:val="none"/>
                <w:lang w:val="en-US" w:eastAsia="zh-CN"/>
              </w:rPr>
              <w:t>主要以新建和收购等方式筹集，</w:t>
            </w:r>
            <w:r>
              <w:rPr>
                <w:rFonts w:hint="eastAsia" w:ascii="仿宋_GB2312" w:hAnsi="仿宋_GB2312" w:eastAsia="仿宋_GB2312" w:cs="仿宋_GB2312"/>
                <w:color w:val="auto"/>
                <w:sz w:val="24"/>
                <w:szCs w:val="24"/>
                <w:highlight w:val="none"/>
              </w:rPr>
              <w:t>由市</w:t>
            </w:r>
            <w:r>
              <w:rPr>
                <w:rFonts w:hint="eastAsia" w:ascii="仿宋_GB2312" w:hAnsi="仿宋_GB2312" w:eastAsia="仿宋_GB2312" w:cs="仿宋_GB2312"/>
                <w:strike w:val="0"/>
                <w:dstrike w:val="0"/>
                <w:color w:val="auto"/>
                <w:sz w:val="24"/>
                <w:szCs w:val="24"/>
                <w:highlight w:val="none"/>
              </w:rPr>
              <w:t>人民</w:t>
            </w:r>
            <w:r>
              <w:rPr>
                <w:rFonts w:hint="eastAsia" w:ascii="仿宋_GB2312" w:hAnsi="仿宋_GB2312" w:eastAsia="仿宋_GB2312" w:cs="仿宋_GB2312"/>
                <w:color w:val="auto"/>
                <w:sz w:val="24"/>
                <w:szCs w:val="24"/>
                <w:highlight w:val="none"/>
              </w:rPr>
              <w:t>政府</w:t>
            </w:r>
            <w:r>
              <w:rPr>
                <w:rFonts w:hint="eastAsia" w:ascii="仿宋_GB2312" w:hAnsi="仿宋_GB2312" w:eastAsia="仿宋_GB2312" w:cs="仿宋_GB2312"/>
                <w:color w:val="auto"/>
                <w:sz w:val="24"/>
                <w:szCs w:val="24"/>
                <w:highlight w:val="none"/>
                <w:lang w:eastAsia="zh-CN"/>
              </w:rPr>
              <w:t>选定的配售型保障性住房运营</w:t>
            </w:r>
            <w:r>
              <w:rPr>
                <w:rFonts w:hint="eastAsia" w:ascii="仿宋_GB2312" w:hAnsi="仿宋_GB2312" w:eastAsia="仿宋_GB2312" w:cs="仿宋_GB2312"/>
                <w:color w:val="auto"/>
                <w:sz w:val="24"/>
                <w:szCs w:val="24"/>
                <w:highlight w:val="none"/>
                <w:lang w:val="en-US" w:eastAsia="zh-CN"/>
              </w:rPr>
              <w:t>单位</w:t>
            </w:r>
            <w:r>
              <w:rPr>
                <w:rFonts w:hint="eastAsia" w:ascii="仿宋_GB2312" w:hAnsi="仿宋_GB2312" w:eastAsia="仿宋_GB2312" w:cs="仿宋_GB2312"/>
                <w:color w:val="auto"/>
                <w:sz w:val="24"/>
                <w:szCs w:val="24"/>
                <w:highlight w:val="none"/>
              </w:rPr>
              <w:t>组织实施</w:t>
            </w:r>
            <w:r>
              <w:rPr>
                <w:rFonts w:hint="eastAsia" w:ascii="仿宋_GB2312" w:hAnsi="仿宋_GB2312" w:eastAsia="仿宋_GB2312" w:cs="仿宋_GB2312"/>
                <w:b w:val="0"/>
                <w:bCs w:val="0"/>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t>应当对新建项目的建设规模等规划指标予以支持优化，鼓</w:t>
            </w:r>
            <w:r>
              <w:rPr>
                <w:rFonts w:hint="eastAsia" w:ascii="仿宋_GB2312" w:hAnsi="仿宋_GB2312" w:eastAsia="仿宋_GB2312" w:cs="仿宋_GB2312"/>
                <w:b w:val="0"/>
                <w:bCs w:val="0"/>
                <w:color w:val="auto"/>
                <w:sz w:val="24"/>
                <w:szCs w:val="24"/>
                <w:highlight w:val="none"/>
                <w:lang w:val="en-US" w:eastAsia="zh-CN"/>
              </w:rPr>
              <w:t>励收购已建成未出售的存量商品房用于配售型保障性住房，鼓励</w:t>
            </w:r>
            <w:r>
              <w:rPr>
                <w:rFonts w:hint="eastAsia" w:ascii="仿宋_GB2312" w:hAnsi="仿宋_GB2312" w:eastAsia="仿宋_GB2312" w:cs="仿宋_GB2312"/>
                <w:b w:val="0"/>
                <w:bCs w:val="0"/>
                <w:color w:val="auto"/>
                <w:sz w:val="24"/>
                <w:szCs w:val="24"/>
                <w:highlight w:val="none"/>
              </w:rPr>
              <w:t>充分利用依法收回的已批未建土地</w:t>
            </w:r>
            <w:r>
              <w:rPr>
                <w:rFonts w:hint="eastAsia" w:ascii="仿宋_GB2312" w:hAnsi="仿宋_GB2312" w:eastAsia="仿宋_GB2312" w:cs="仿宋_GB2312"/>
                <w:b w:val="0"/>
                <w:bCs w:val="0"/>
                <w:color w:val="auto"/>
                <w:sz w:val="24"/>
                <w:szCs w:val="24"/>
                <w:highlight w:val="none"/>
                <w:lang w:val="en-US" w:eastAsia="zh-CN"/>
              </w:rPr>
              <w:t>用于</w:t>
            </w:r>
            <w:r>
              <w:rPr>
                <w:rFonts w:hint="eastAsia" w:ascii="仿宋_GB2312" w:hAnsi="仿宋_GB2312" w:eastAsia="仿宋_GB2312" w:cs="仿宋_GB2312"/>
                <w:b w:val="0"/>
                <w:bCs w:val="0"/>
                <w:color w:val="auto"/>
                <w:sz w:val="24"/>
                <w:szCs w:val="24"/>
                <w:highlight w:val="none"/>
              </w:rPr>
              <w:t>建设筹集</w:t>
            </w:r>
            <w:r>
              <w:rPr>
                <w:rFonts w:hint="eastAsia" w:ascii="仿宋_GB2312" w:hAnsi="仿宋_GB2312" w:eastAsia="仿宋_GB2312" w:cs="仿宋_GB2312"/>
                <w:b w:val="0"/>
                <w:bCs w:val="0"/>
                <w:color w:val="auto"/>
                <w:sz w:val="24"/>
                <w:szCs w:val="24"/>
                <w:highlight w:val="none"/>
                <w:lang w:eastAsia="zh-CN"/>
              </w:rPr>
              <w:t>配售型</w:t>
            </w:r>
            <w:r>
              <w:rPr>
                <w:rFonts w:hint="eastAsia" w:ascii="仿宋_GB2312" w:hAnsi="仿宋_GB2312" w:eastAsia="仿宋_GB2312" w:cs="仿宋_GB2312"/>
                <w:b w:val="0"/>
                <w:bCs w:val="0"/>
                <w:color w:val="auto"/>
                <w:sz w:val="24"/>
                <w:szCs w:val="24"/>
                <w:highlight w:val="none"/>
              </w:rPr>
              <w:t>保障性住房</w:t>
            </w:r>
            <w:r>
              <w:rPr>
                <w:rFonts w:hint="eastAsia" w:ascii="仿宋_GB2312" w:hAnsi="仿宋_GB2312" w:eastAsia="仿宋_GB2312" w:cs="仿宋_GB2312"/>
                <w:b w:val="0"/>
                <w:bCs w:val="0"/>
                <w:color w:val="auto"/>
                <w:sz w:val="24"/>
                <w:szCs w:val="24"/>
                <w:highlight w:val="none"/>
                <w:lang w:eastAsia="zh-CN"/>
              </w:rPr>
              <w:t>。</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right="0" w:rightChars="0" w:firstLine="480" w:firstLineChars="200"/>
              <w:jc w:val="both"/>
              <w:textAlignment w:val="auto"/>
              <w:outlineLvl w:val="9"/>
              <w:rPr>
                <w:rFonts w:hint="eastAsia" w:ascii="仿宋_GB2312" w:hAnsi="仿宋_GB2312" w:eastAsia="仿宋_GB2312" w:cs="仿宋_GB2312"/>
                <w:b w:val="0"/>
                <w:bCs w:val="0"/>
                <w:color w:val="auto"/>
                <w:sz w:val="24"/>
                <w:szCs w:val="24"/>
                <w:highlight w:val="none"/>
                <w:vertAlign w:val="baseline"/>
              </w:rPr>
            </w:pPr>
          </w:p>
        </w:tc>
        <w:tc>
          <w:tcPr>
            <w:tcW w:w="0" w:type="auto"/>
            <w:vAlign w:val="top"/>
          </w:tcPr>
          <w:p>
            <w:pPr>
              <w:pStyle w:val="9"/>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0" w:afterAutospacing="0" w:line="240" w:lineRule="auto"/>
              <w:ind w:left="0" w:leftChars="0" w:right="0" w:rightChars="0" w:firstLine="480" w:firstLineChars="200"/>
              <w:jc w:val="left"/>
              <w:textAlignment w:val="auto"/>
              <w:outlineLvl w:val="9"/>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lang w:val="en-US" w:eastAsia="zh-CN"/>
              </w:rPr>
              <w:t xml:space="preserve">第九条 </w:t>
            </w:r>
            <w:r>
              <w:rPr>
                <w:rFonts w:hint="eastAsia" w:ascii="仿宋_GB2312" w:hAnsi="仿宋_GB2312" w:eastAsia="仿宋_GB2312" w:cs="仿宋_GB2312"/>
                <w:b w:val="0"/>
                <w:bCs w:val="0"/>
                <w:color w:val="auto"/>
                <w:sz w:val="24"/>
                <w:szCs w:val="24"/>
                <w:highlight w:val="none"/>
                <w:lang w:eastAsia="zh-CN"/>
              </w:rPr>
              <w:t>配售型保障性住房主要以新建和收购等方式筹集，由市人民政府选定的配售型保障性住房运营单位组织实施，应当对新建项目的建设规模等规划指标予以支持优化，鼓励收购已建成未出售的存量商品房用于配售型保障性住房，鼓励充分利用依法收回的已批未建土地用于建设筹集配售型保障性住房。</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right="0" w:rightChars="0" w:firstLine="480" w:firstLineChars="200"/>
              <w:jc w:val="both"/>
              <w:textAlignment w:val="auto"/>
              <w:outlineLvl w:val="9"/>
              <w:rPr>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lang w:eastAsia="zh-CN"/>
              </w:rPr>
              <w:t>政府按现有资金筹措渠道负责建设与保障性住房项目直接相关的城市道路和公共交通、通信、供电、供水、供气、供热、污水与垃圾处理等市政基础设施，以及教育、医疗卫生、商业、养老、托幼、文化体育等公共服务设施，确保与保障性住房同步规划、同步建设、同步交付，把好质量关，相关建设投入不得摊入保障性住房配售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4" w:type="dxa"/>
            <w:vAlign w:val="center"/>
          </w:tcPr>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240" w:lineRule="auto"/>
              <w:ind w:rightChars="0" w:firstLine="0"/>
              <w:jc w:val="center"/>
              <w:textAlignment w:val="auto"/>
              <w:outlineLvl w:val="9"/>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6</w:t>
            </w:r>
          </w:p>
        </w:tc>
        <w:tc>
          <w:tcPr>
            <w:tcW w:w="6576" w:type="dxa"/>
            <w:vAlign w:val="top"/>
          </w:tcPr>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240" w:lineRule="auto"/>
              <w:ind w:left="0" w:leftChars="0" w:right="0" w:rightChars="0" w:firstLine="480" w:firstLineChars="200"/>
              <w:textAlignment w:val="auto"/>
              <w:outlineLvl w:val="9"/>
              <w:rPr>
                <w:rFonts w:hint="eastAsia" w:ascii="仿宋_GB2312" w:hAnsi="仿宋_GB2312" w:eastAsia="仿宋_GB2312" w:cs="仿宋_GB2312"/>
                <w:b w:val="0"/>
                <w:bCs w:val="0"/>
                <w:color w:val="auto"/>
                <w:sz w:val="24"/>
                <w:szCs w:val="24"/>
                <w:highlight w:val="none"/>
                <w:shd w:val="clear" w:color="auto" w:fill="FFFFFF"/>
              </w:rPr>
            </w:pPr>
            <w:r>
              <w:rPr>
                <w:rFonts w:hint="eastAsia" w:ascii="仿宋_GB2312" w:hAnsi="仿宋_GB2312" w:eastAsia="仿宋_GB2312" w:cs="仿宋_GB2312"/>
                <w:b w:val="0"/>
                <w:bCs w:val="0"/>
                <w:color w:val="auto"/>
                <w:sz w:val="24"/>
                <w:szCs w:val="24"/>
                <w:highlight w:val="none"/>
                <w:shd w:val="clear" w:color="auto" w:fill="FFFFFF"/>
                <w:lang w:val="en-US" w:eastAsia="zh-CN"/>
              </w:rPr>
              <w:t>第十四条 配售型保障性住房按以下流程实施：</w:t>
            </w:r>
          </w:p>
          <w:p>
            <w:pPr>
              <w:pStyle w:val="9"/>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0" w:afterAutospacing="0" w:line="240" w:lineRule="auto"/>
              <w:ind w:right="0" w:rightChars="0" w:firstLine="480" w:firstLineChars="200"/>
              <w:jc w:val="left"/>
              <w:textAlignment w:val="auto"/>
              <w:outlineLvl w:val="9"/>
              <w:rPr>
                <w:rFonts w:hint="eastAsia" w:ascii="仿宋_GB2312" w:hAnsi="仿宋_GB2312" w:eastAsia="仿宋_GB2312" w:cs="仿宋_GB2312"/>
                <w:b w:val="0"/>
                <w:bCs w:val="0"/>
                <w:color w:val="auto"/>
                <w:sz w:val="24"/>
                <w:szCs w:val="24"/>
                <w:highlight w:val="none"/>
                <w:shd w:val="clear" w:color="auto" w:fill="FFFFFF"/>
                <w:lang w:val="en-US" w:eastAsia="zh-CN"/>
              </w:rPr>
            </w:pPr>
            <w:r>
              <w:rPr>
                <w:rFonts w:hint="eastAsia" w:ascii="仿宋_GB2312" w:hAnsi="仿宋_GB2312" w:eastAsia="仿宋_GB2312" w:cs="仿宋_GB2312"/>
                <w:b w:val="0"/>
                <w:bCs w:val="0"/>
                <w:i w:val="0"/>
                <w:caps w:val="0"/>
                <w:color w:val="auto"/>
                <w:spacing w:val="0"/>
                <w:sz w:val="24"/>
                <w:szCs w:val="24"/>
                <w:highlight w:val="none"/>
                <w:shd w:val="clear" w:fill="FFFFFF"/>
                <w:lang w:val="en-US" w:eastAsia="zh-CN"/>
              </w:rPr>
              <w:t>（一）</w:t>
            </w:r>
            <w:r>
              <w:rPr>
                <w:rFonts w:hint="eastAsia" w:ascii="仿宋_GB2312" w:hAnsi="仿宋_GB2312" w:eastAsia="仿宋_GB2312" w:cs="仿宋_GB2312"/>
                <w:b w:val="0"/>
                <w:bCs w:val="0"/>
                <w:color w:val="auto"/>
                <w:sz w:val="24"/>
                <w:szCs w:val="24"/>
                <w:highlight w:val="none"/>
                <w:shd w:val="clear" w:color="auto" w:fill="FFFFFF"/>
                <w:lang w:val="en-US" w:eastAsia="zh-CN"/>
              </w:rPr>
              <w:t>配售公告。配售型保障性住房运营单位在配售方案批准后应当向社会发布配售公告，公告中应当明确项目基本情况、配售条件、配售程序和配售价格等内容。</w:t>
            </w:r>
          </w:p>
          <w:p>
            <w:pPr>
              <w:pStyle w:val="9"/>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0" w:afterAutospacing="0" w:line="240" w:lineRule="auto"/>
              <w:ind w:right="0" w:rightChars="0" w:firstLine="480" w:firstLineChars="200"/>
              <w:jc w:val="left"/>
              <w:textAlignment w:val="auto"/>
              <w:outlineLvl w:val="9"/>
              <w:rPr>
                <w:rFonts w:hint="eastAsia" w:ascii="仿宋_GB2312" w:hAnsi="仿宋_GB2312" w:eastAsia="仿宋_GB2312" w:cs="仿宋_GB2312"/>
                <w:b w:val="0"/>
                <w:bCs w:val="0"/>
                <w:color w:val="auto"/>
                <w:sz w:val="24"/>
                <w:szCs w:val="24"/>
                <w:highlight w:val="none"/>
                <w:shd w:val="clear" w:color="auto" w:fill="FFFFFF"/>
                <w:lang w:val="en-US" w:eastAsia="zh-CN"/>
              </w:rPr>
            </w:pPr>
            <w:r>
              <w:rPr>
                <w:rFonts w:hint="eastAsia" w:ascii="仿宋_GB2312" w:hAnsi="仿宋_GB2312" w:eastAsia="仿宋_GB2312" w:cs="仿宋_GB2312"/>
                <w:b w:val="0"/>
                <w:bCs w:val="0"/>
                <w:i w:val="0"/>
                <w:caps w:val="0"/>
                <w:color w:val="auto"/>
                <w:spacing w:val="0"/>
                <w:sz w:val="24"/>
                <w:szCs w:val="24"/>
                <w:highlight w:val="none"/>
                <w:shd w:val="clear" w:fill="FFFFFF"/>
                <w:lang w:val="en-US" w:eastAsia="zh-CN"/>
              </w:rPr>
              <w:t>（二）</w:t>
            </w:r>
            <w:r>
              <w:rPr>
                <w:rFonts w:hint="eastAsia" w:ascii="仿宋_GB2312" w:hAnsi="仿宋_GB2312" w:eastAsia="仿宋_GB2312" w:cs="仿宋_GB2312"/>
                <w:b w:val="0"/>
                <w:bCs w:val="0"/>
                <w:color w:val="auto"/>
                <w:sz w:val="24"/>
                <w:szCs w:val="24"/>
                <w:highlight w:val="none"/>
                <w:shd w:val="clear" w:color="auto" w:fill="FFFFFF"/>
                <w:lang w:val="en-US" w:eastAsia="zh-CN"/>
              </w:rPr>
              <w:t>购买申请。申购家庭应当根据要求准备完善申请材料后向配售型保障性住房运营单位提出购买申请，配售型保障性住房运营单位对材料进行初审，并将初审通过的材料按申请时间先后整理排序后报</w:t>
            </w:r>
            <w:r>
              <w:rPr>
                <w:rFonts w:hint="eastAsia" w:ascii="仿宋_GB2312" w:hAnsi="仿宋_GB2312" w:eastAsia="仿宋_GB2312" w:cs="仿宋_GB2312"/>
                <w:b w:val="0"/>
                <w:bCs w:val="0"/>
                <w:color w:val="auto"/>
                <w:sz w:val="24"/>
                <w:szCs w:val="24"/>
                <w:highlight w:val="none"/>
                <w:lang w:val="en-US" w:eastAsia="zh-CN"/>
              </w:rPr>
              <w:t>市住房城乡建设部门</w:t>
            </w:r>
            <w:r>
              <w:rPr>
                <w:rFonts w:hint="eastAsia" w:ascii="仿宋_GB2312" w:hAnsi="仿宋_GB2312" w:eastAsia="仿宋_GB2312" w:cs="仿宋_GB2312"/>
                <w:b w:val="0"/>
                <w:bCs w:val="0"/>
                <w:color w:val="auto"/>
                <w:sz w:val="24"/>
                <w:szCs w:val="24"/>
                <w:highlight w:val="none"/>
                <w:shd w:val="clear" w:color="auto" w:fill="FFFFFF"/>
                <w:lang w:val="en-US" w:eastAsia="zh-CN"/>
              </w:rPr>
              <w:t>进行购买资格审核。</w:t>
            </w:r>
          </w:p>
          <w:p>
            <w:pPr>
              <w:pStyle w:val="9"/>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0" w:afterAutospacing="0" w:line="240" w:lineRule="auto"/>
              <w:ind w:right="0" w:rightChars="0" w:firstLine="480" w:firstLineChars="200"/>
              <w:jc w:val="left"/>
              <w:textAlignment w:val="auto"/>
              <w:outlineLvl w:val="9"/>
              <w:rPr>
                <w:rFonts w:hint="eastAsia" w:ascii="仿宋_GB2312" w:hAnsi="仿宋_GB2312" w:eastAsia="仿宋_GB2312" w:cs="仿宋_GB2312"/>
                <w:b w:val="0"/>
                <w:bCs w:val="0"/>
                <w:color w:val="auto"/>
                <w:sz w:val="24"/>
                <w:szCs w:val="24"/>
                <w:highlight w:val="none"/>
                <w:shd w:val="clear" w:color="auto" w:fill="FFFFFF"/>
                <w:lang w:val="en-US" w:eastAsia="zh-CN"/>
              </w:rPr>
            </w:pPr>
            <w:r>
              <w:rPr>
                <w:rFonts w:hint="eastAsia" w:ascii="仿宋_GB2312" w:hAnsi="仿宋_GB2312" w:eastAsia="仿宋_GB2312" w:cs="仿宋_GB2312"/>
                <w:b w:val="0"/>
                <w:bCs w:val="0"/>
                <w:i w:val="0"/>
                <w:caps w:val="0"/>
                <w:color w:val="auto"/>
                <w:spacing w:val="0"/>
                <w:sz w:val="24"/>
                <w:szCs w:val="24"/>
                <w:highlight w:val="none"/>
                <w:shd w:val="clear" w:fill="FFFFFF"/>
                <w:lang w:val="en-US" w:eastAsia="zh-CN"/>
              </w:rPr>
              <w:t>（三）</w:t>
            </w:r>
            <w:r>
              <w:rPr>
                <w:rFonts w:hint="eastAsia" w:ascii="仿宋_GB2312" w:hAnsi="仿宋_GB2312" w:eastAsia="仿宋_GB2312" w:cs="仿宋_GB2312"/>
                <w:b w:val="0"/>
                <w:bCs w:val="0"/>
                <w:color w:val="auto"/>
                <w:sz w:val="24"/>
                <w:szCs w:val="24"/>
                <w:highlight w:val="none"/>
                <w:shd w:val="clear" w:color="auto" w:fill="FFFFFF"/>
                <w:lang w:val="en-US" w:eastAsia="zh-CN"/>
              </w:rPr>
              <w:t>资格审核。</w:t>
            </w:r>
            <w:r>
              <w:rPr>
                <w:rFonts w:hint="eastAsia" w:ascii="仿宋_GB2312" w:hAnsi="仿宋_GB2312" w:eastAsia="仿宋_GB2312" w:cs="仿宋_GB2312"/>
                <w:b w:val="0"/>
                <w:bCs w:val="0"/>
                <w:color w:val="auto"/>
                <w:sz w:val="24"/>
                <w:szCs w:val="24"/>
                <w:highlight w:val="none"/>
                <w:lang w:val="en-US" w:eastAsia="zh-CN"/>
              </w:rPr>
              <w:t>市住房城乡建设部门</w:t>
            </w:r>
            <w:r>
              <w:rPr>
                <w:rFonts w:hint="eastAsia" w:ascii="仿宋_GB2312" w:hAnsi="仿宋_GB2312" w:eastAsia="仿宋_GB2312" w:cs="仿宋_GB2312"/>
                <w:b w:val="0"/>
                <w:bCs w:val="0"/>
                <w:color w:val="auto"/>
                <w:sz w:val="24"/>
                <w:szCs w:val="24"/>
                <w:highlight w:val="none"/>
                <w:shd w:val="clear" w:color="auto" w:fill="FFFFFF"/>
                <w:lang w:val="en-US" w:eastAsia="zh-CN"/>
              </w:rPr>
              <w:t>应当会同相关部门联合审核申购家庭购买资格。审核申购家庭享受政策性住房情况、婚姻、居住和户籍、不动产登记、收入纳税等情况。申购家庭资格审核通过后，由</w:t>
            </w:r>
            <w:r>
              <w:rPr>
                <w:rFonts w:hint="eastAsia" w:ascii="仿宋_GB2312" w:hAnsi="仿宋_GB2312" w:eastAsia="仿宋_GB2312" w:cs="仿宋_GB2312"/>
                <w:b w:val="0"/>
                <w:bCs w:val="0"/>
                <w:color w:val="auto"/>
                <w:sz w:val="24"/>
                <w:szCs w:val="24"/>
                <w:highlight w:val="none"/>
                <w:lang w:val="en-US" w:eastAsia="zh-CN"/>
              </w:rPr>
              <w:t>市住房城乡建设部门</w:t>
            </w:r>
            <w:r>
              <w:rPr>
                <w:rFonts w:hint="eastAsia" w:ascii="仿宋_GB2312" w:hAnsi="仿宋_GB2312" w:eastAsia="仿宋_GB2312" w:cs="仿宋_GB2312"/>
                <w:b w:val="0"/>
                <w:bCs w:val="0"/>
                <w:color w:val="auto"/>
                <w:sz w:val="24"/>
                <w:szCs w:val="24"/>
                <w:highlight w:val="none"/>
                <w:shd w:val="clear" w:color="auto" w:fill="FFFFFF"/>
                <w:lang w:val="en-US" w:eastAsia="zh-CN"/>
              </w:rPr>
              <w:t>组织在官方网站进行公示，公示期不少于5天，公示无异议后，申购家庭取得所申请项目购买资格。对审核不符合保障条件的家庭给予反馈，申购家庭对审核结果有异议的，可以在规定时间提出复核申请，由审核部门一次性组织开展复核工作并再次反馈。</w:t>
            </w:r>
          </w:p>
          <w:p>
            <w:pPr>
              <w:pStyle w:val="9"/>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0" w:afterAutospacing="0" w:line="240" w:lineRule="auto"/>
              <w:ind w:right="0" w:rightChars="0" w:firstLine="480" w:firstLineChars="200"/>
              <w:jc w:val="left"/>
              <w:textAlignment w:val="auto"/>
              <w:outlineLvl w:val="9"/>
              <w:rPr>
                <w:rFonts w:hint="eastAsia" w:ascii="仿宋_GB2312" w:hAnsi="仿宋_GB2312" w:eastAsia="仿宋_GB2312" w:cs="仿宋_GB2312"/>
                <w:b w:val="0"/>
                <w:bCs w:val="0"/>
                <w:color w:val="auto"/>
                <w:sz w:val="24"/>
                <w:szCs w:val="24"/>
                <w:highlight w:val="none"/>
                <w:shd w:val="clear" w:color="auto" w:fill="FFFFFF"/>
              </w:rPr>
            </w:pPr>
            <w:r>
              <w:rPr>
                <w:rFonts w:hint="eastAsia" w:ascii="仿宋_GB2312" w:hAnsi="仿宋_GB2312" w:eastAsia="仿宋_GB2312" w:cs="仿宋_GB2312"/>
                <w:b w:val="0"/>
                <w:bCs w:val="0"/>
                <w:i w:val="0"/>
                <w:caps w:val="0"/>
                <w:color w:val="auto"/>
                <w:spacing w:val="0"/>
                <w:sz w:val="24"/>
                <w:szCs w:val="24"/>
                <w:highlight w:val="none"/>
                <w:shd w:val="clear" w:fill="FFFFFF"/>
                <w:lang w:val="en-US" w:eastAsia="zh-CN"/>
              </w:rPr>
              <w:t>（四）</w:t>
            </w:r>
            <w:r>
              <w:rPr>
                <w:rFonts w:hint="eastAsia" w:ascii="仿宋_GB2312" w:hAnsi="仿宋_GB2312" w:eastAsia="仿宋_GB2312" w:cs="仿宋_GB2312"/>
                <w:b w:val="0"/>
                <w:bCs w:val="0"/>
                <w:color w:val="auto"/>
                <w:sz w:val="24"/>
                <w:szCs w:val="24"/>
                <w:highlight w:val="none"/>
                <w:shd w:val="clear" w:color="auto" w:fill="FFFFFF"/>
                <w:lang w:val="en-US" w:eastAsia="zh-CN"/>
              </w:rPr>
              <w:t>现场选房。配售型保障性住房运营单位按照申请时间先后顺序组织现场选房，选定后现场缴纳购房定金并签订认购协议，定金退还条件按协议约定执行。申购家庭放弃或者未在规定时间内选房的，选房资格作废并按顺序依次递补。签订认购协议后，无正当理由放弃购房的家庭，2年内不得再次申请购买配售型保障性住房。</w:t>
            </w:r>
          </w:p>
          <w:p>
            <w:pPr>
              <w:pStyle w:val="9"/>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0" w:afterAutospacing="0" w:line="240" w:lineRule="auto"/>
              <w:ind w:right="0" w:rightChars="0" w:firstLine="480" w:firstLineChars="200"/>
              <w:jc w:val="left"/>
              <w:textAlignment w:val="auto"/>
              <w:outlineLvl w:val="9"/>
              <w:rPr>
                <w:rFonts w:hint="eastAsia" w:ascii="仿宋_GB2312" w:hAnsi="仿宋_GB2312" w:eastAsia="仿宋_GB2312" w:cs="仿宋_GB2312"/>
                <w:b w:val="0"/>
                <w:bCs w:val="0"/>
                <w:color w:val="auto"/>
                <w:sz w:val="24"/>
                <w:szCs w:val="24"/>
                <w:highlight w:val="none"/>
                <w:shd w:val="clear" w:color="auto" w:fill="FFFFFF"/>
              </w:rPr>
            </w:pPr>
            <w:r>
              <w:rPr>
                <w:rFonts w:hint="eastAsia" w:ascii="仿宋_GB2312" w:hAnsi="仿宋_GB2312" w:eastAsia="仿宋_GB2312" w:cs="仿宋_GB2312"/>
                <w:b w:val="0"/>
                <w:bCs w:val="0"/>
                <w:i w:val="0"/>
                <w:caps w:val="0"/>
                <w:color w:val="auto"/>
                <w:spacing w:val="0"/>
                <w:sz w:val="24"/>
                <w:szCs w:val="24"/>
                <w:highlight w:val="none"/>
                <w:shd w:val="clear" w:fill="FFFFFF"/>
                <w:lang w:val="en-US" w:eastAsia="zh-CN"/>
              </w:rPr>
              <w:t>（五）</w:t>
            </w:r>
            <w:r>
              <w:rPr>
                <w:rFonts w:hint="eastAsia" w:ascii="仿宋_GB2312" w:hAnsi="仿宋_GB2312" w:eastAsia="仿宋_GB2312" w:cs="仿宋_GB2312"/>
                <w:b w:val="0"/>
                <w:bCs w:val="0"/>
                <w:color w:val="auto"/>
                <w:sz w:val="24"/>
                <w:szCs w:val="24"/>
                <w:highlight w:val="none"/>
                <w:shd w:val="clear" w:color="auto" w:fill="FFFFFF"/>
                <w:lang w:val="en-US" w:eastAsia="zh-CN"/>
              </w:rPr>
              <w:t>合同签订。申购家庭签订认购协议后，应当在规定时间内办理购房手续，与配售型保障性住房运营单位签订配售型保障性住房买卖合同，缴交购房首付款或者全款。贷款购房的家庭，可以按规定申请住房公积金贷款或者商业银行按揭贷款。</w:t>
            </w:r>
          </w:p>
          <w:p>
            <w:pPr>
              <w:pStyle w:val="9"/>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Autospacing="0" w:after="0" w:afterAutospacing="0" w:line="240" w:lineRule="auto"/>
              <w:ind w:right="0" w:rightChars="0" w:firstLine="480" w:firstLineChars="200"/>
              <w:jc w:val="left"/>
              <w:textAlignment w:val="auto"/>
              <w:outlineLvl w:val="9"/>
              <w:rPr>
                <w:rFonts w:hint="eastAsia" w:ascii="仿宋_GB2312" w:hAnsi="仿宋_GB2312" w:eastAsia="仿宋_GB2312" w:cs="仿宋_GB2312"/>
                <w:b w:val="0"/>
                <w:bCs w:val="0"/>
                <w:color w:val="auto"/>
                <w:sz w:val="24"/>
                <w:szCs w:val="24"/>
                <w:highlight w:val="none"/>
                <w:shd w:val="clear" w:color="auto" w:fill="FFFFFF"/>
                <w:lang w:val="en-US" w:eastAsia="zh-CN"/>
              </w:rPr>
            </w:pPr>
            <w:r>
              <w:rPr>
                <w:rFonts w:hint="eastAsia" w:ascii="仿宋_GB2312" w:hAnsi="仿宋_GB2312" w:eastAsia="仿宋_GB2312" w:cs="仿宋_GB2312"/>
                <w:b w:val="0"/>
                <w:bCs w:val="0"/>
                <w:i w:val="0"/>
                <w:caps w:val="0"/>
                <w:color w:val="auto"/>
                <w:spacing w:val="0"/>
                <w:sz w:val="24"/>
                <w:szCs w:val="24"/>
                <w:highlight w:val="none"/>
                <w:shd w:val="clear" w:fill="FFFFFF"/>
                <w:lang w:val="en-US" w:eastAsia="zh-CN"/>
              </w:rPr>
              <w:t>（六）</w:t>
            </w:r>
            <w:r>
              <w:rPr>
                <w:rFonts w:hint="eastAsia" w:ascii="仿宋_GB2312" w:hAnsi="仿宋_GB2312" w:eastAsia="仿宋_GB2312" w:cs="仿宋_GB2312"/>
                <w:b w:val="0"/>
                <w:bCs w:val="0"/>
                <w:color w:val="auto"/>
                <w:sz w:val="24"/>
                <w:szCs w:val="24"/>
                <w:highlight w:val="none"/>
                <w:shd w:val="clear" w:color="auto" w:fill="FFFFFF"/>
                <w:lang w:val="en-US" w:eastAsia="zh-CN"/>
              </w:rPr>
              <w:t>房屋交付。配售型保障性住房运营单位应当在合同约定时间向申购家庭交付房屋。</w:t>
            </w:r>
          </w:p>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240" w:lineRule="auto"/>
              <w:ind w:right="0" w:rightChars="0" w:firstLine="480" w:firstLineChars="200"/>
              <w:textAlignment w:val="auto"/>
              <w:outlineLvl w:val="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i w:val="0"/>
                <w:caps w:val="0"/>
                <w:color w:val="auto"/>
                <w:spacing w:val="0"/>
                <w:sz w:val="24"/>
                <w:szCs w:val="24"/>
                <w:highlight w:val="none"/>
                <w:shd w:val="clear" w:fill="FFFFFF"/>
                <w:lang w:val="en-US" w:eastAsia="zh-CN"/>
              </w:rPr>
              <w:t>（七）</w:t>
            </w:r>
            <w:r>
              <w:rPr>
                <w:rFonts w:hint="eastAsia" w:ascii="仿宋_GB2312" w:hAnsi="仿宋_GB2312" w:eastAsia="仿宋_GB2312" w:cs="仿宋_GB2312"/>
                <w:b w:val="0"/>
                <w:bCs w:val="0"/>
                <w:color w:val="auto"/>
                <w:sz w:val="24"/>
                <w:szCs w:val="24"/>
                <w:highlight w:val="none"/>
                <w:shd w:val="clear" w:color="auto" w:fill="FFFFFF"/>
                <w:lang w:val="en-US" w:eastAsia="zh-CN"/>
              </w:rPr>
              <w:t>产权登记。</w:t>
            </w:r>
            <w:r>
              <w:rPr>
                <w:rFonts w:hint="eastAsia" w:ascii="仿宋_GB2312" w:hAnsi="仿宋_GB2312" w:eastAsia="仿宋_GB2312" w:cs="仿宋_GB2312"/>
                <w:i w:val="0"/>
                <w:caps w:val="0"/>
                <w:color w:val="auto"/>
                <w:spacing w:val="0"/>
                <w:sz w:val="24"/>
                <w:szCs w:val="24"/>
                <w:highlight w:val="none"/>
                <w:shd w:val="clear" w:fill="FFFFFF"/>
                <w:lang w:val="en-US" w:eastAsia="zh-CN"/>
              </w:rPr>
              <w:t>房屋交付后，由</w:t>
            </w:r>
            <w:r>
              <w:rPr>
                <w:rFonts w:hint="eastAsia" w:ascii="仿宋_GB2312" w:hAnsi="仿宋_GB2312" w:eastAsia="仿宋_GB2312" w:cs="仿宋_GB2312"/>
                <w:b w:val="0"/>
                <w:bCs w:val="0"/>
                <w:color w:val="auto"/>
                <w:sz w:val="24"/>
                <w:szCs w:val="24"/>
                <w:highlight w:val="none"/>
                <w:shd w:val="clear" w:color="auto" w:fill="FFFFFF"/>
                <w:lang w:val="en-US" w:eastAsia="zh-CN"/>
              </w:rPr>
              <w:t>配售型保障性住房运营单位</w:t>
            </w:r>
            <w:r>
              <w:rPr>
                <w:rFonts w:hint="eastAsia" w:ascii="仿宋_GB2312" w:hAnsi="仿宋_GB2312" w:eastAsia="仿宋_GB2312" w:cs="仿宋_GB2312"/>
                <w:i w:val="0"/>
                <w:caps w:val="0"/>
                <w:color w:val="auto"/>
                <w:spacing w:val="0"/>
                <w:sz w:val="24"/>
                <w:szCs w:val="24"/>
                <w:highlight w:val="none"/>
                <w:shd w:val="clear" w:fill="FFFFFF"/>
                <w:lang w:val="en-US" w:eastAsia="zh-CN"/>
              </w:rPr>
              <w:t>为申购家庭办理不动产权登记，产权人一栏应当填写申购家庭成员，不动产权证书内页注明房屋性质为“配售型保障性住房”，附页标注“不可以变更为商品房上市交易”。配售型保障性住房办理不动产首次登记、转移登记、抵押登记等，市不动产登记部门应当将相关登记信息推送至</w:t>
            </w:r>
            <w:r>
              <w:rPr>
                <w:rFonts w:hint="eastAsia" w:ascii="仿宋_GB2312" w:hAnsi="仿宋_GB2312" w:eastAsia="仿宋_GB2312" w:cs="仿宋_GB2312"/>
                <w:b w:val="0"/>
                <w:bCs w:val="0"/>
                <w:color w:val="auto"/>
                <w:sz w:val="24"/>
                <w:szCs w:val="24"/>
                <w:highlight w:val="none"/>
                <w:lang w:val="en-US" w:eastAsia="zh-CN"/>
              </w:rPr>
              <w:t>市住房城乡建设部门</w:t>
            </w:r>
            <w:r>
              <w:rPr>
                <w:rFonts w:hint="eastAsia" w:ascii="仿宋_GB2312" w:hAnsi="仿宋_GB2312" w:eastAsia="仿宋_GB2312" w:cs="仿宋_GB2312"/>
                <w:i w:val="0"/>
                <w:caps w:val="0"/>
                <w:color w:val="auto"/>
                <w:spacing w:val="0"/>
                <w:sz w:val="24"/>
                <w:szCs w:val="24"/>
                <w:highlight w:val="none"/>
                <w:shd w:val="clear" w:fill="FFFFFF"/>
                <w:lang w:val="en-US" w:eastAsia="zh-CN"/>
              </w:rPr>
              <w:t>。</w:t>
            </w:r>
          </w:p>
        </w:tc>
        <w:tc>
          <w:tcPr>
            <w:tcW w:w="0" w:type="auto"/>
            <w:vAlign w:val="top"/>
          </w:tcPr>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right="0" w:rightChars="0" w:firstLine="480" w:firstLineChars="200"/>
              <w:jc w:val="both"/>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b w:val="0"/>
                <w:bCs w:val="0"/>
                <w:color w:val="auto"/>
                <w:sz w:val="24"/>
                <w:szCs w:val="24"/>
                <w:highlight w:val="none"/>
                <w:shd w:val="clear" w:color="auto" w:fill="FFFFFF"/>
                <w:lang w:val="en-US" w:eastAsia="zh-CN"/>
              </w:rPr>
              <w:t xml:space="preserve">第十四条 </w:t>
            </w:r>
            <w:r>
              <w:rPr>
                <w:rFonts w:hint="eastAsia" w:ascii="仿宋_GB2312" w:hAnsi="仿宋_GB2312" w:eastAsia="仿宋_GB2312" w:cs="仿宋_GB2312"/>
                <w:color w:val="auto"/>
                <w:sz w:val="24"/>
                <w:szCs w:val="24"/>
              </w:rPr>
              <w:t>配售型保障性住房</w:t>
            </w:r>
            <w:r>
              <w:rPr>
                <w:rFonts w:hint="eastAsia" w:ascii="仿宋_GB2312" w:hAnsi="仿宋_GB2312" w:eastAsia="仿宋_GB2312" w:cs="仿宋_GB2312"/>
                <w:color w:val="auto"/>
                <w:sz w:val="24"/>
                <w:szCs w:val="24"/>
                <w:lang w:eastAsia="zh-CN"/>
              </w:rPr>
              <w:t>应当建立</w:t>
            </w:r>
            <w:r>
              <w:rPr>
                <w:rFonts w:hint="eastAsia" w:ascii="仿宋_GB2312" w:hAnsi="仿宋_GB2312" w:eastAsia="仿宋_GB2312" w:cs="仿宋_GB2312"/>
                <w:color w:val="auto"/>
                <w:sz w:val="24"/>
                <w:szCs w:val="24"/>
              </w:rPr>
              <w:t>轮候</w:t>
            </w:r>
            <w:r>
              <w:rPr>
                <w:rFonts w:hint="eastAsia" w:ascii="仿宋_GB2312" w:hAnsi="仿宋_GB2312" w:eastAsia="仿宋_GB2312" w:cs="仿宋_GB2312"/>
                <w:color w:val="auto"/>
                <w:sz w:val="24"/>
                <w:szCs w:val="24"/>
                <w:lang w:eastAsia="zh-CN"/>
              </w:rPr>
              <w:t>机制</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由市住房城乡建设部门制定并实施。</w:t>
            </w:r>
            <w:r>
              <w:rPr>
                <w:rFonts w:hint="eastAsia" w:ascii="仿宋_GB2312" w:hAnsi="仿宋_GB2312" w:eastAsia="仿宋_GB2312" w:cs="仿宋_GB2312"/>
                <w:b w:val="0"/>
                <w:bCs w:val="0"/>
                <w:color w:val="auto"/>
                <w:sz w:val="24"/>
                <w:szCs w:val="24"/>
                <w:highlight w:val="none"/>
              </w:rPr>
              <w:t>配售型保障性住房</w:t>
            </w:r>
            <w:r>
              <w:rPr>
                <w:rFonts w:hint="eastAsia" w:ascii="仿宋_GB2312" w:hAnsi="仿宋_GB2312" w:eastAsia="仿宋_GB2312" w:cs="仿宋_GB2312"/>
                <w:b w:val="0"/>
                <w:bCs w:val="0"/>
                <w:color w:val="auto"/>
                <w:sz w:val="24"/>
                <w:szCs w:val="24"/>
                <w:highlight w:val="none"/>
                <w:lang w:eastAsia="zh-CN"/>
              </w:rPr>
              <w:t>在实施配售时应当优先保障</w:t>
            </w:r>
            <w:r>
              <w:rPr>
                <w:rFonts w:hint="eastAsia" w:ascii="仿宋_GB2312" w:hAnsi="仿宋_GB2312" w:eastAsia="仿宋_GB2312" w:cs="仿宋_GB2312"/>
                <w:color w:val="auto"/>
                <w:sz w:val="24"/>
                <w:szCs w:val="24"/>
              </w:rPr>
              <w:t>轮候家庭。</w:t>
            </w:r>
          </w:p>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right="0" w:rightChars="0" w:firstLine="480" w:firstLineChars="200"/>
              <w:jc w:val="both"/>
              <w:textAlignment w:val="auto"/>
              <w:outlineLvl w:val="9"/>
              <w:rPr>
                <w:rFonts w:hint="eastAsia" w:ascii="仿宋_GB2312" w:hAnsi="仿宋_GB2312" w:eastAsia="仿宋_GB2312" w:cs="仿宋_GB2312"/>
                <w:b w:val="0"/>
                <w:bCs w:val="0"/>
                <w:i w:val="0"/>
                <w:caps w:val="0"/>
                <w:color w:val="auto"/>
                <w:spacing w:val="0"/>
                <w:sz w:val="24"/>
                <w:szCs w:val="24"/>
                <w:highlight w:val="none"/>
                <w:shd w:val="clear" w:fill="FFFFFF"/>
                <w:lang w:val="en-US" w:eastAsia="zh-CN"/>
              </w:rPr>
            </w:pPr>
            <w:r>
              <w:rPr>
                <w:rFonts w:hint="eastAsia" w:ascii="仿宋_GB2312" w:hAnsi="仿宋_GB2312" w:eastAsia="仿宋_GB2312" w:cs="仿宋_GB2312"/>
                <w:b w:val="0"/>
                <w:bCs w:val="0"/>
                <w:color w:val="auto"/>
                <w:sz w:val="24"/>
                <w:szCs w:val="24"/>
                <w:highlight w:val="none"/>
                <w:shd w:val="clear" w:color="auto" w:fill="FFFFFF"/>
                <w:lang w:val="en-US" w:eastAsia="zh-CN"/>
              </w:rPr>
              <w:t>配售型保障性住房的配售流程由市住房城乡部门制定并实施，应当根据轮候情况和项目筹集进展情况，组织开展配售型保障性住房报名选房工作，并在本部门政务网站公布房源情况、配售价格、报名时间、报名方式等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4" w:type="dxa"/>
            <w:vAlign w:val="center"/>
          </w:tcPr>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240" w:lineRule="auto"/>
              <w:ind w:rightChars="0" w:firstLine="0"/>
              <w:jc w:val="center"/>
              <w:textAlignment w:val="auto"/>
              <w:outlineLvl w:val="9"/>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7</w:t>
            </w:r>
          </w:p>
        </w:tc>
        <w:tc>
          <w:tcPr>
            <w:tcW w:w="6576" w:type="dxa"/>
            <w:vAlign w:val="top"/>
          </w:tcPr>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240" w:lineRule="auto"/>
              <w:ind w:right="0" w:rightChars="0" w:firstLine="480" w:firstLineChars="200"/>
              <w:textAlignment w:val="auto"/>
              <w:outlineLvl w:val="9"/>
              <w:rPr>
                <w:rFonts w:hint="eastAsia" w:ascii="仿宋_GB2312" w:hAnsi="仿宋_GB2312" w:eastAsia="仿宋_GB2312" w:cs="仿宋_GB2312"/>
                <w:b w:val="0"/>
                <w:bCs w:val="0"/>
                <w:i w:val="0"/>
                <w:caps w:val="0"/>
                <w:color w:val="auto"/>
                <w:spacing w:val="0"/>
                <w:sz w:val="24"/>
                <w:szCs w:val="24"/>
                <w:highlight w:val="none"/>
                <w:shd w:val="clear" w:fill="FFFFFF"/>
                <w:lang w:val="en-US" w:eastAsia="zh-CN"/>
              </w:rPr>
            </w:pPr>
            <w:r>
              <w:rPr>
                <w:rFonts w:hint="eastAsia" w:ascii="仿宋_GB2312" w:hAnsi="仿宋_GB2312" w:eastAsia="仿宋_GB2312" w:cs="仿宋_GB2312"/>
                <w:b w:val="0"/>
                <w:bCs w:val="0"/>
                <w:i w:val="0"/>
                <w:caps w:val="0"/>
                <w:color w:val="auto"/>
                <w:spacing w:val="0"/>
                <w:sz w:val="24"/>
                <w:szCs w:val="24"/>
                <w:highlight w:val="none"/>
                <w:shd w:val="clear" w:fill="FFFFFF"/>
                <w:lang w:val="en-US" w:eastAsia="zh-CN"/>
              </w:rPr>
              <w:t>新增</w:t>
            </w:r>
          </w:p>
        </w:tc>
        <w:tc>
          <w:tcPr>
            <w:tcW w:w="0" w:type="auto"/>
            <w:vAlign w:val="top"/>
          </w:tcPr>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right="0" w:rightChars="0" w:firstLine="480" w:firstLineChars="200"/>
              <w:jc w:val="both"/>
              <w:textAlignment w:val="auto"/>
              <w:outlineLvl w:val="9"/>
              <w:rPr>
                <w:rFonts w:hint="eastAsia" w:ascii="仿宋_GB2312" w:hAnsi="仿宋_GB2312" w:eastAsia="仿宋_GB2312" w:cs="仿宋_GB2312"/>
                <w:b w:val="0"/>
                <w:bCs w:val="0"/>
                <w:color w:val="auto"/>
                <w:sz w:val="24"/>
                <w:szCs w:val="24"/>
                <w:highlight w:val="none"/>
                <w:shd w:val="clear" w:color="auto" w:fill="FFFFFF"/>
                <w:lang w:val="en-US" w:eastAsia="zh-CN"/>
              </w:rPr>
            </w:pPr>
            <w:r>
              <w:rPr>
                <w:rFonts w:hint="eastAsia" w:ascii="仿宋_GB2312" w:hAnsi="仿宋_GB2312" w:eastAsia="仿宋_GB2312" w:cs="仿宋_GB2312"/>
                <w:b w:val="0"/>
                <w:bCs w:val="0"/>
                <w:color w:val="auto"/>
                <w:sz w:val="24"/>
                <w:szCs w:val="24"/>
                <w:highlight w:val="none"/>
                <w:shd w:val="clear" w:color="auto" w:fill="FFFFFF"/>
                <w:lang w:val="en-US" w:eastAsia="zh-CN"/>
              </w:rPr>
              <w:t>第十五条 通过新建方式筹集的配售型保障性住房项目，配售型保障性住房项目运营单位在办理保障性住房首次登记后，应当及时协助申购家庭办理不动产权分户登记。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4" w:type="dxa"/>
            <w:vAlign w:val="center"/>
          </w:tcPr>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240" w:lineRule="auto"/>
              <w:ind w:rightChars="0" w:firstLine="0"/>
              <w:jc w:val="center"/>
              <w:textAlignment w:val="auto"/>
              <w:outlineLvl w:val="9"/>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8</w:t>
            </w:r>
          </w:p>
        </w:tc>
        <w:tc>
          <w:tcPr>
            <w:tcW w:w="6576" w:type="dxa"/>
            <w:vAlign w:val="top"/>
          </w:tcPr>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240" w:lineRule="auto"/>
              <w:ind w:right="0" w:rightChars="0" w:firstLine="480" w:firstLineChars="200"/>
              <w:textAlignment w:val="auto"/>
              <w:outlineLvl w:val="9"/>
              <w:rPr>
                <w:rFonts w:hint="eastAsia" w:ascii="仿宋_GB2312" w:hAnsi="仿宋_GB2312" w:eastAsia="仿宋_GB2312" w:cs="仿宋_GB2312"/>
                <w:b w:val="0"/>
                <w:bCs w:val="0"/>
                <w:i w:val="0"/>
                <w:caps w:val="0"/>
                <w:color w:val="auto"/>
                <w:spacing w:val="0"/>
                <w:sz w:val="24"/>
                <w:szCs w:val="24"/>
                <w:highlight w:val="none"/>
                <w:shd w:val="clear" w:fill="FFFFFF"/>
                <w:lang w:val="en-US" w:eastAsia="zh-CN"/>
              </w:rPr>
            </w:pPr>
            <w:r>
              <w:rPr>
                <w:rFonts w:hint="eastAsia" w:ascii="仿宋_GB2312" w:hAnsi="仿宋_GB2312" w:eastAsia="仿宋_GB2312" w:cs="仿宋_GB2312"/>
                <w:b w:val="0"/>
                <w:bCs w:val="0"/>
                <w:i w:val="0"/>
                <w:caps w:val="0"/>
                <w:color w:val="auto"/>
                <w:spacing w:val="0"/>
                <w:sz w:val="24"/>
                <w:szCs w:val="24"/>
                <w:highlight w:val="none"/>
                <w:shd w:val="clear" w:fill="FFFFFF"/>
                <w:lang w:val="en-US" w:eastAsia="zh-CN"/>
              </w:rPr>
              <w:t>新增</w:t>
            </w:r>
          </w:p>
        </w:tc>
        <w:tc>
          <w:tcPr>
            <w:tcW w:w="0" w:type="auto"/>
            <w:vAlign w:val="top"/>
          </w:tcPr>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right="0" w:rightChars="0" w:firstLine="480" w:firstLineChars="200"/>
              <w:jc w:val="both"/>
              <w:textAlignment w:val="auto"/>
              <w:outlineLvl w:val="9"/>
              <w:rPr>
                <w:rFonts w:hint="eastAsia" w:ascii="仿宋_GB2312" w:hAnsi="仿宋_GB2312" w:eastAsia="仿宋_GB2312" w:cs="仿宋_GB2312"/>
                <w:b w:val="0"/>
                <w:bCs w:val="0"/>
                <w:color w:val="auto"/>
                <w:sz w:val="24"/>
                <w:szCs w:val="24"/>
                <w:highlight w:val="none"/>
                <w:shd w:val="clear" w:color="auto" w:fill="FFFFFF"/>
                <w:lang w:val="en-US" w:eastAsia="zh-CN"/>
              </w:rPr>
            </w:pPr>
            <w:r>
              <w:rPr>
                <w:rFonts w:hint="eastAsia" w:ascii="仿宋_GB2312" w:hAnsi="仿宋_GB2312" w:eastAsia="仿宋_GB2312" w:cs="仿宋_GB2312"/>
                <w:b w:val="0"/>
                <w:bCs w:val="0"/>
                <w:color w:val="auto"/>
                <w:sz w:val="24"/>
                <w:szCs w:val="24"/>
                <w:highlight w:val="none"/>
                <w:shd w:val="clear" w:color="auto" w:fill="FFFFFF"/>
                <w:lang w:val="en-US" w:eastAsia="zh-CN"/>
              </w:rPr>
              <w:t>第十六条 通过收购方式筹集的配售型保障性住房项目，配售型保障性住房项目运营单位应当及时协助申购家庭办理不动产权转移登记手续。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4" w:type="dxa"/>
            <w:vAlign w:val="center"/>
          </w:tcPr>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240" w:lineRule="auto"/>
              <w:ind w:rightChars="0" w:firstLine="0"/>
              <w:jc w:val="center"/>
              <w:textAlignment w:val="auto"/>
              <w:outlineLvl w:val="9"/>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9</w:t>
            </w:r>
          </w:p>
        </w:tc>
        <w:tc>
          <w:tcPr>
            <w:tcW w:w="6576" w:type="dxa"/>
            <w:vAlign w:val="top"/>
          </w:tcPr>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240" w:lineRule="auto"/>
              <w:ind w:right="0" w:rightChars="0" w:firstLine="480" w:firstLineChars="200"/>
              <w:textAlignment w:val="auto"/>
              <w:outlineLvl w:val="9"/>
              <w:rPr>
                <w:rFonts w:hint="eastAsia" w:ascii="仿宋_GB2312" w:hAnsi="仿宋_GB2312" w:eastAsia="仿宋_GB2312" w:cs="仿宋_GB2312"/>
                <w:b w:val="0"/>
                <w:bCs w:val="0"/>
                <w:i w:val="0"/>
                <w:caps w:val="0"/>
                <w:color w:val="auto"/>
                <w:spacing w:val="0"/>
                <w:sz w:val="24"/>
                <w:szCs w:val="24"/>
                <w:highlight w:val="none"/>
                <w:shd w:val="clear" w:fill="FFFFFF"/>
                <w:lang w:val="en-US" w:eastAsia="zh-CN"/>
              </w:rPr>
            </w:pPr>
            <w:r>
              <w:rPr>
                <w:rFonts w:hint="eastAsia" w:ascii="仿宋_GB2312" w:hAnsi="仿宋_GB2312" w:eastAsia="仿宋_GB2312" w:cs="仿宋_GB2312"/>
                <w:b w:val="0"/>
                <w:bCs w:val="0"/>
                <w:i w:val="0"/>
                <w:caps w:val="0"/>
                <w:color w:val="auto"/>
                <w:spacing w:val="0"/>
                <w:sz w:val="24"/>
                <w:szCs w:val="24"/>
                <w:highlight w:val="none"/>
                <w:shd w:val="clear" w:fill="FFFFFF"/>
                <w:lang w:val="en-US" w:eastAsia="zh-CN"/>
              </w:rPr>
              <w:t>新增</w:t>
            </w:r>
          </w:p>
        </w:tc>
        <w:tc>
          <w:tcPr>
            <w:tcW w:w="0" w:type="auto"/>
            <w:vAlign w:val="top"/>
          </w:tcPr>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right="0" w:rightChars="0" w:firstLine="480" w:firstLineChars="200"/>
              <w:jc w:val="both"/>
              <w:textAlignment w:val="auto"/>
              <w:outlineLvl w:val="9"/>
              <w:rPr>
                <w:rFonts w:hint="eastAsia" w:ascii="仿宋_GB2312" w:hAnsi="仿宋_GB2312" w:eastAsia="仿宋_GB2312" w:cs="仿宋_GB2312"/>
                <w:b w:val="0"/>
                <w:bCs w:val="0"/>
                <w:color w:val="auto"/>
                <w:sz w:val="24"/>
                <w:szCs w:val="24"/>
                <w:highlight w:val="none"/>
                <w:shd w:val="clear" w:color="auto" w:fill="FFFFFF"/>
                <w:lang w:val="en-US" w:eastAsia="zh-CN"/>
              </w:rPr>
            </w:pPr>
            <w:r>
              <w:rPr>
                <w:rFonts w:hint="eastAsia" w:ascii="仿宋_GB2312" w:hAnsi="仿宋_GB2312" w:eastAsia="仿宋_GB2312" w:cs="仿宋_GB2312"/>
                <w:b w:val="0"/>
                <w:bCs w:val="0"/>
                <w:color w:val="auto"/>
                <w:sz w:val="24"/>
                <w:szCs w:val="24"/>
                <w:highlight w:val="none"/>
                <w:shd w:val="clear" w:color="auto" w:fill="FFFFFF"/>
                <w:lang w:val="en-US" w:eastAsia="zh-CN"/>
              </w:rPr>
              <w:t>第十七条 办理不动产权登记时，房屋产权性质注明为“配售型保障性住房”，附页标注“不可以变更为商品房上市交易”。不动产登记部门在不动产权证附记栏中注明“实行封闭管理，不得自行上市交易”，并将相关登记信息推送至市住房城乡建设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4" w:type="dxa"/>
            <w:vAlign w:val="center"/>
          </w:tcPr>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240" w:lineRule="auto"/>
              <w:ind w:rightChars="0" w:firstLine="0"/>
              <w:jc w:val="center"/>
              <w:textAlignment w:val="auto"/>
              <w:outlineLvl w:val="9"/>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10</w:t>
            </w:r>
          </w:p>
        </w:tc>
        <w:tc>
          <w:tcPr>
            <w:tcW w:w="6576" w:type="dxa"/>
            <w:vAlign w:val="top"/>
          </w:tcPr>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right="0" w:rightChars="0" w:firstLine="480" w:firstLineChars="200"/>
              <w:jc w:val="both"/>
              <w:textAlignment w:val="auto"/>
              <w:outlineLvl w:val="9"/>
              <w:rPr>
                <w:rFonts w:hint="eastAsia" w:ascii="仿宋_GB2312" w:hAnsi="仿宋_GB2312" w:eastAsia="仿宋_GB2312" w:cs="仿宋_GB2312"/>
                <w:b w:val="0"/>
                <w:bCs w:val="0"/>
                <w:i w:val="0"/>
                <w:caps w:val="0"/>
                <w:color w:val="auto"/>
                <w:spacing w:val="0"/>
                <w:sz w:val="24"/>
                <w:szCs w:val="24"/>
                <w:highlight w:val="none"/>
                <w:shd w:val="clear" w:fill="FFFFFF"/>
                <w:lang w:val="en-US" w:eastAsia="zh-CN"/>
              </w:rPr>
            </w:pPr>
            <w:r>
              <w:rPr>
                <w:rFonts w:hint="eastAsia" w:ascii="仿宋_GB2312" w:hAnsi="仿宋_GB2312" w:eastAsia="仿宋_GB2312" w:cs="仿宋_GB2312"/>
                <w:b w:val="0"/>
                <w:bCs w:val="0"/>
                <w:color w:val="auto"/>
                <w:sz w:val="24"/>
                <w:szCs w:val="24"/>
                <w:highlight w:val="none"/>
                <w:lang w:val="en-US" w:eastAsia="zh-CN"/>
              </w:rPr>
              <w:t xml:space="preserve">第三十条 </w:t>
            </w:r>
            <w:r>
              <w:rPr>
                <w:rFonts w:hint="eastAsia" w:ascii="仿宋_GB2312" w:hAnsi="仿宋_GB2312" w:eastAsia="仿宋_GB2312" w:cs="仿宋_GB2312"/>
                <w:b w:val="0"/>
                <w:bCs w:val="0"/>
                <w:color w:val="auto"/>
                <w:sz w:val="24"/>
                <w:szCs w:val="24"/>
                <w:highlight w:val="none"/>
              </w:rPr>
              <w:t>城市需要引进的人才</w:t>
            </w:r>
            <w:r>
              <w:rPr>
                <w:rFonts w:hint="eastAsia" w:ascii="仿宋_GB2312" w:hAnsi="仿宋_GB2312" w:eastAsia="仿宋_GB2312" w:cs="仿宋_GB2312"/>
                <w:b w:val="0"/>
                <w:bCs w:val="0"/>
                <w:color w:val="auto"/>
                <w:sz w:val="24"/>
                <w:szCs w:val="24"/>
                <w:highlight w:val="none"/>
                <w:lang w:val="en-US" w:eastAsia="zh-CN"/>
              </w:rPr>
              <w:t>群体按人才引进相关规定执行。</w:t>
            </w:r>
          </w:p>
        </w:tc>
        <w:tc>
          <w:tcPr>
            <w:tcW w:w="0" w:type="auto"/>
            <w:vAlign w:val="top"/>
          </w:tcPr>
          <w:p>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right="0" w:rightChars="0" w:firstLine="480" w:firstLineChars="200"/>
              <w:jc w:val="both"/>
              <w:textAlignment w:val="auto"/>
              <w:outlineLvl w:val="9"/>
              <w:rPr>
                <w:rFonts w:hint="eastAsia" w:ascii="仿宋_GB2312" w:hAnsi="仿宋_GB2312" w:eastAsia="仿宋_GB2312" w:cs="仿宋_GB2312"/>
                <w:b w:val="0"/>
                <w:bCs w:val="0"/>
                <w:i w:val="0"/>
                <w:caps w:val="0"/>
                <w:color w:val="auto"/>
                <w:spacing w:val="0"/>
                <w:sz w:val="24"/>
                <w:szCs w:val="24"/>
                <w:highlight w:val="none"/>
                <w:shd w:val="clear" w:fill="FFFFFF"/>
                <w:lang w:val="en-US" w:eastAsia="zh-CN"/>
              </w:rPr>
            </w:pPr>
            <w:r>
              <w:rPr>
                <w:rFonts w:hint="eastAsia" w:ascii="仿宋_GB2312" w:hAnsi="仿宋_GB2312" w:eastAsia="仿宋_GB2312" w:cs="仿宋_GB2312"/>
                <w:b w:val="0"/>
                <w:bCs w:val="0"/>
                <w:i w:val="0"/>
                <w:caps w:val="0"/>
                <w:color w:val="auto"/>
                <w:spacing w:val="0"/>
                <w:sz w:val="24"/>
                <w:szCs w:val="24"/>
                <w:highlight w:val="none"/>
                <w:shd w:val="clear" w:fill="FFFFFF"/>
                <w:lang w:val="en-US" w:eastAsia="zh-CN"/>
              </w:rPr>
              <w:t>删除，合并至第五条。</w:t>
            </w:r>
          </w:p>
        </w:tc>
      </w:tr>
    </w:tbl>
    <w:p>
      <w:pPr>
        <w:pStyle w:val="9"/>
        <w:keepNext w:val="0"/>
        <w:keepLines w:val="0"/>
        <w:pageBreakBefore w:val="0"/>
        <w:widowControl w:val="0"/>
        <w:numPr>
          <w:ilvl w:val="0"/>
          <w:numId w:val="0"/>
        </w:numPr>
        <w:tabs>
          <w:tab w:val="left" w:pos="0"/>
        </w:tabs>
        <w:kinsoku/>
        <w:wordWrap/>
        <w:overflowPunct/>
        <w:topLinePunct w:val="0"/>
        <w:bidi w:val="0"/>
        <w:adjustRightInd/>
        <w:snapToGrid/>
        <w:spacing w:beforeAutospacing="0" w:after="0" w:afterAutospacing="0" w:line="590" w:lineRule="exact"/>
        <w:ind w:right="0" w:rightChars="0"/>
        <w:textAlignment w:val="auto"/>
        <w:outlineLvl w:val="9"/>
        <w:rPr>
          <w:rFonts w:hint="default" w:ascii="Times New Roman" w:hAnsi="Times New Roman" w:eastAsia="仿宋_GB2312" w:cs="Times New Roman"/>
          <w:b w:val="0"/>
          <w:bCs w:val="0"/>
          <w:color w:val="auto"/>
          <w:kern w:val="2"/>
          <w:sz w:val="32"/>
          <w:szCs w:val="32"/>
          <w:highlight w:val="none"/>
          <w:lang w:val="en-US" w:eastAsia="zh-CN" w:bidi="ar-SA"/>
        </w:rPr>
      </w:pPr>
    </w:p>
    <w:sectPr>
      <w:headerReference r:id="rId5" w:type="first"/>
      <w:footerReference r:id="rId6" w:type="default"/>
      <w:pgSz w:w="16838" w:h="11906" w:orient="landscape"/>
      <w:pgMar w:top="1440" w:right="1080" w:bottom="1440" w:left="1080" w:header="851" w:footer="992" w:gutter="0"/>
      <w:pgNumType w:fmt="numberInDash"/>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kinsoku/>
      <w:overflowPunct/>
      <w:topLinePunct w:val="0"/>
      <w:autoSpaceDE/>
      <w:autoSpaceDN/>
      <w:bidi w:val="0"/>
      <w:adjustRightInd/>
      <w:snapToGrid w:val="0"/>
      <w:spacing w:line="586" w:lineRule="exact"/>
      <w:ind w:left="0" w:leftChars="0" w:right="0" w:rightChars="0"/>
      <w:jc w:val="left"/>
      <w:textAlignment w:val="auto"/>
      <w:outlineLvl w:val="9"/>
    </w:pPr>
    <w:r>
      <w:rPr>
        <w:rFonts w:hint="eastAsia" w:ascii="黑体" w:hAnsi="黑体" w:eastAsia="黑体" w:cs="黑体"/>
        <w:color w:val="auto"/>
        <w:kern w:val="0"/>
        <w:sz w:val="32"/>
        <w:szCs w:val="32"/>
        <w:lang w:val="en-US" w:eastAsia="zh-CN"/>
      </w:rPr>
      <w:t>附件2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yOWZhMjNkNmM4YmQ5NTllZTZiNzc2ZjM1YTliZjIifQ=="/>
  </w:docVars>
  <w:rsids>
    <w:rsidRoot w:val="00000000"/>
    <w:rsid w:val="08DF36C2"/>
    <w:rsid w:val="0DCF6F76"/>
    <w:rsid w:val="0ECB5CF1"/>
    <w:rsid w:val="13B3ABE8"/>
    <w:rsid w:val="150C3934"/>
    <w:rsid w:val="17BD143A"/>
    <w:rsid w:val="1F7DC0CD"/>
    <w:rsid w:val="24AC7320"/>
    <w:rsid w:val="25F36003"/>
    <w:rsid w:val="285B6747"/>
    <w:rsid w:val="2BAB41DE"/>
    <w:rsid w:val="2C201FA0"/>
    <w:rsid w:val="2CCB5D4A"/>
    <w:rsid w:val="2E3A5422"/>
    <w:rsid w:val="2F194D0F"/>
    <w:rsid w:val="308A038D"/>
    <w:rsid w:val="36671668"/>
    <w:rsid w:val="36EEE80B"/>
    <w:rsid w:val="37FFD08D"/>
    <w:rsid w:val="37FFE708"/>
    <w:rsid w:val="3FEFB010"/>
    <w:rsid w:val="4BB94456"/>
    <w:rsid w:val="4C7FF2E8"/>
    <w:rsid w:val="4E052DEB"/>
    <w:rsid w:val="4EFBC0A6"/>
    <w:rsid w:val="4FF3C4C4"/>
    <w:rsid w:val="53EC6459"/>
    <w:rsid w:val="55782680"/>
    <w:rsid w:val="557EC6E8"/>
    <w:rsid w:val="55851209"/>
    <w:rsid w:val="5649723D"/>
    <w:rsid w:val="569E86C4"/>
    <w:rsid w:val="56C6D36B"/>
    <w:rsid w:val="5B514E02"/>
    <w:rsid w:val="5BF70CE1"/>
    <w:rsid w:val="680E06E7"/>
    <w:rsid w:val="6A901F98"/>
    <w:rsid w:val="6B1E67BB"/>
    <w:rsid w:val="6E33CF79"/>
    <w:rsid w:val="6EFF2F0C"/>
    <w:rsid w:val="6FBFDAA3"/>
    <w:rsid w:val="706D0B30"/>
    <w:rsid w:val="78E00E9E"/>
    <w:rsid w:val="7BBEA655"/>
    <w:rsid w:val="7BC275B8"/>
    <w:rsid w:val="7BDBBBF5"/>
    <w:rsid w:val="7CFEE785"/>
    <w:rsid w:val="7DAD3E27"/>
    <w:rsid w:val="7DF705C9"/>
    <w:rsid w:val="7EF54D2D"/>
    <w:rsid w:val="7F5F10D2"/>
    <w:rsid w:val="939F3F5D"/>
    <w:rsid w:val="B7D530AC"/>
    <w:rsid w:val="CDFF00A6"/>
    <w:rsid w:val="CDFF2F5F"/>
    <w:rsid w:val="CFF72059"/>
    <w:rsid w:val="D5A513CF"/>
    <w:rsid w:val="D7FF7DF6"/>
    <w:rsid w:val="DE9FC319"/>
    <w:rsid w:val="DEFE462F"/>
    <w:rsid w:val="EBFB61CB"/>
    <w:rsid w:val="EEF881FD"/>
    <w:rsid w:val="EF655676"/>
    <w:rsid w:val="EF75FC6A"/>
    <w:rsid w:val="F3F4ABFA"/>
    <w:rsid w:val="F75DA1F6"/>
    <w:rsid w:val="F97FC381"/>
    <w:rsid w:val="F9FCCDF2"/>
    <w:rsid w:val="FBBEFE9C"/>
    <w:rsid w:val="FCF37091"/>
    <w:rsid w:val="FEFF25CE"/>
    <w:rsid w:val="FFEA9177"/>
    <w:rsid w:val="FFFD3E7E"/>
    <w:rsid w:val="FFFF82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22"/>
    </w:rPr>
  </w:style>
  <w:style w:type="paragraph" w:styleId="3">
    <w:name w:val="Normal Indent"/>
    <w:basedOn w:val="1"/>
    <w:next w:val="1"/>
    <w:qFormat/>
    <w:uiPriority w:val="0"/>
    <w:pPr>
      <w:spacing w:line="520" w:lineRule="exact"/>
      <w:ind w:firstLine="200" w:firstLineChars="200"/>
    </w:pPr>
    <w:rPr>
      <w:sz w:val="28"/>
      <w:szCs w:val="21"/>
    </w:rPr>
  </w:style>
  <w:style w:type="paragraph" w:styleId="4">
    <w:name w:val="annotation text"/>
    <w:basedOn w:val="1"/>
    <w:qFormat/>
    <w:uiPriority w:val="0"/>
    <w:pPr>
      <w:jc w:val="left"/>
    </w:pPr>
  </w:style>
  <w:style w:type="paragraph" w:styleId="5">
    <w:name w:val="Body Text"/>
    <w:basedOn w:val="1"/>
    <w:next w:val="6"/>
    <w:qFormat/>
    <w:uiPriority w:val="0"/>
    <w:rPr>
      <w:rFonts w:ascii="Arial" w:hAnsi="Arial" w:eastAsia="Arial" w:cs="Arial"/>
      <w:sz w:val="21"/>
      <w:szCs w:val="21"/>
      <w:lang w:val="en-US" w:eastAsia="en-US" w:bidi="ar-SA"/>
    </w:rPr>
  </w:style>
  <w:style w:type="paragraph" w:styleId="6">
    <w:name w:val="Title"/>
    <w:basedOn w:val="1"/>
    <w:next w:val="1"/>
    <w:qFormat/>
    <w:uiPriority w:val="0"/>
    <w:pPr>
      <w:spacing w:beforeLines="0" w:afterLines="0"/>
      <w:jc w:val="center"/>
      <w:outlineLvl w:val="0"/>
    </w:pPr>
    <w:rPr>
      <w:rFonts w:ascii="Arial" w:hAnsi="Arial" w:eastAsia="宋体" w:cs="Arial"/>
      <w:b/>
      <w:bCs/>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snapToGrid w:val="0"/>
      <w:jc w:val="left"/>
    </w:pPr>
    <w:rPr>
      <w:sz w:val="18"/>
    </w:rPr>
  </w:style>
  <w:style w:type="paragraph" w:styleId="9">
    <w:name w:val="Normal (Web)"/>
    <w:basedOn w:val="1"/>
    <w:qFormat/>
    <w:uiPriority w:val="0"/>
    <w:pPr>
      <w:spacing w:beforeAutospacing="1" w:after="0"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otnote reference"/>
    <w:basedOn w:val="12"/>
    <w:qFormat/>
    <w:uiPriority w:val="0"/>
    <w:rPr>
      <w:vertAlign w:val="superscript"/>
    </w:rPr>
  </w:style>
  <w:style w:type="paragraph" w:customStyle="1" w:styleId="15">
    <w:name w:val="_Style 2"/>
    <w:basedOn w:val="1"/>
    <w:qFormat/>
    <w:uiPriority w:val="0"/>
    <w:pPr>
      <w:ind w:firstLine="420" w:firstLineChars="200"/>
    </w:pPr>
    <w:rPr>
      <w:rFonts w:ascii="Times New Roman" w:hAnsi="Times New Roman" w:eastAsia="宋体" w:cs="Times New Roman"/>
      <w:szCs w:val="22"/>
    </w:rPr>
  </w:style>
  <w:style w:type="paragraph" w:customStyle="1"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4180</Words>
  <Characters>4194</Characters>
  <Lines>1</Lines>
  <Paragraphs>7</Paragraphs>
  <TotalTime>3</TotalTime>
  <ScaleCrop>false</ScaleCrop>
  <LinksUpToDate>false</LinksUpToDate>
  <CharactersWithSpaces>4232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gxxc</cp:lastModifiedBy>
  <cp:lastPrinted>2024-09-22T23:38:00Z</cp:lastPrinted>
  <dcterms:modified xsi:type="dcterms:W3CDTF">2026-04-21T16:57:04Z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46182E2CC9B04570BA2BE02A9E7ECA7B_13</vt:lpwstr>
  </property>
</Properties>
</file>